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3B19A">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7021A4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南阳市第一中学校B区、D区学生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436" w:firstLineChars="5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宿舍管理服务项目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南阳政采公开-2025-63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南阳政采公开-2025-63-1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南阳市第一中学校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7"/>
            <w:keepNext w:val="0"/>
            <w:keepLines w:val="0"/>
            <w:pageBreakBefore w:val="0"/>
            <w:kinsoku/>
            <w:wordWrap w:val="0"/>
            <w:overflowPunct/>
            <w:topLinePunct w:val="0"/>
            <w:bidi w:val="0"/>
            <w:jc w:val="both"/>
            <w:rPr>
              <w:rFonts w:hint="eastAsia"/>
              <w:shd w:val="clear" w:color="FFFFFF" w:fill="D9D9D9"/>
            </w:rPr>
          </w:pPr>
        </w:p>
        <w:p w14:paraId="6A788F17">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AD14C5C">
      <w:pPr>
        <w:pStyle w:val="7"/>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南阳政采公开-2025-63</w:t>
      </w:r>
    </w:p>
    <w:p w14:paraId="6D5B60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2.项目名称：南阳市第一中学校B区、D区学生宿舍管理服务项目</w:t>
      </w:r>
    </w:p>
    <w:p w14:paraId="57BAAB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513.3132 </w:t>
      </w:r>
      <w:r>
        <w:rPr>
          <w:rFonts w:hint="eastAsia" w:asciiTheme="minorEastAsia" w:hAnsiTheme="minorEastAsia" w:eastAsiaTheme="minorEastAsia" w:cstheme="minorEastAsia"/>
          <w:spacing w:val="-14"/>
          <w:sz w:val="24"/>
          <w:szCs w:val="24"/>
        </w:rPr>
        <w:t>万元、项目最高限价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513.3132 </w:t>
      </w:r>
      <w:r>
        <w:rPr>
          <w:rFonts w:hint="eastAsia" w:asciiTheme="minorEastAsia" w:hAnsiTheme="minorEastAsia" w:eastAsiaTheme="minorEastAsia" w:cstheme="minorEastAsia"/>
          <w:spacing w:val="-14"/>
          <w:sz w:val="24"/>
          <w:szCs w:val="24"/>
        </w:rPr>
        <w:t>万元</w:t>
      </w:r>
    </w:p>
    <w:p w14:paraId="69E2CC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南阳政采公开-2025-63-</w:t>
            </w:r>
            <w:r>
              <w:rPr>
                <w:rFonts w:hint="eastAsia" w:asciiTheme="minorEastAsia" w:hAnsiTheme="minorEastAsia" w:eastAsiaTheme="minorEastAsia" w:cstheme="minorEastAsia"/>
                <w:spacing w:val="14"/>
                <w:sz w:val="24"/>
                <w:szCs w:val="24"/>
              </w:rPr>
              <w:t>1</w:t>
            </w:r>
          </w:p>
        </w:tc>
        <w:tc>
          <w:tcPr>
            <w:tcW w:w="4215" w:type="dxa"/>
            <w:vAlign w:val="center"/>
          </w:tcPr>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南阳市第一中学校B区、D区学生宿舍管理服务项目</w:t>
            </w:r>
          </w:p>
        </w:tc>
        <w:tc>
          <w:tcPr>
            <w:tcW w:w="2321" w:type="dxa"/>
            <w:vAlign w:val="center"/>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5133132</w:t>
            </w:r>
          </w:p>
        </w:tc>
      </w:tr>
    </w:tbl>
    <w:p w14:paraId="658141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22C688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第一中学校B区、D区学生宿舍管理服务项目,为南阳市第一中学校B区、D区学生住宿提供管理服务。派驻人员最多52人，开展学校宿舍管理服务，内容包括就寝秩序、生活秩序、宿舍卫生、宿舍内务、宿舍安全、宿舍设施维护等管理服务工作，并承担宿舍楼公共区域卫生的维护工作。</w:t>
      </w:r>
    </w:p>
    <w:p w14:paraId="6E633C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三年（合同一年一签）</w:t>
      </w:r>
    </w:p>
    <w:p w14:paraId="460DEC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2D768F1">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77B65F82">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auto"/>
          <w:spacing w:val="-14"/>
          <w:kern w:val="0"/>
          <w:sz w:val="24"/>
          <w:szCs w:val="24"/>
          <w:highlight w:val="none"/>
          <w:lang w:val="en-US" w:eastAsia="zh-CN" w:bidi="ar-SA"/>
        </w:rPr>
        <w:t>8.</w:t>
      </w:r>
      <w:r>
        <w:rPr>
          <w:rFonts w:hint="eastAsia" w:ascii="宋体" w:hAnsi="宋体" w:eastAsia="宋体" w:cs="宋体"/>
          <w:b/>
          <w:color w:val="auto"/>
          <w:sz w:val="24"/>
          <w:szCs w:val="24"/>
          <w:highlight w:val="none"/>
          <w:lang w:eastAsia="zh-CN"/>
        </w:rPr>
        <w:t>本项目专门面向</w:t>
      </w:r>
      <w:r>
        <w:rPr>
          <w:rFonts w:hint="eastAsia" w:ascii="宋体" w:hAnsi="宋体" w:eastAsia="宋体" w:cs="宋体"/>
          <w:b/>
          <w:color w:val="auto"/>
          <w:sz w:val="24"/>
          <w:szCs w:val="24"/>
          <w:highlight w:val="none"/>
          <w:lang w:val="en-US" w:eastAsia="zh-CN"/>
        </w:rPr>
        <w:t>中小</w:t>
      </w:r>
      <w:r>
        <w:rPr>
          <w:rFonts w:hint="eastAsia" w:ascii="宋体" w:hAnsi="宋体" w:eastAsia="宋体" w:cs="宋体"/>
          <w:b/>
          <w:color w:val="auto"/>
          <w:sz w:val="24"/>
          <w:szCs w:val="24"/>
          <w:highlight w:val="none"/>
          <w:lang w:eastAsia="zh-CN"/>
        </w:rPr>
        <w:t>企业采购，投标人须提交</w:t>
      </w:r>
      <w:r>
        <w:rPr>
          <w:rFonts w:hint="eastAsia" w:ascii="宋体" w:hAnsi="宋体" w:eastAsia="宋体" w:cs="宋体"/>
          <w:b/>
          <w:color w:val="auto"/>
          <w:sz w:val="24"/>
          <w:szCs w:val="24"/>
          <w:highlight w:val="none"/>
          <w:lang w:val="en-US" w:eastAsia="zh-CN"/>
        </w:rPr>
        <w:t>服务机构</w:t>
      </w:r>
      <w:r>
        <w:rPr>
          <w:rFonts w:hint="eastAsia" w:ascii="宋体" w:hAnsi="宋体" w:eastAsia="宋体" w:cs="宋体"/>
          <w:b/>
          <w:color w:val="auto"/>
          <w:sz w:val="24"/>
          <w:szCs w:val="24"/>
          <w:highlight w:val="none"/>
          <w:lang w:eastAsia="zh-CN"/>
        </w:rPr>
        <w:t>出具的</w:t>
      </w:r>
      <w:r>
        <w:rPr>
          <w:rFonts w:hint="eastAsia" w:ascii="宋体" w:hAnsi="宋体" w:eastAsia="宋体" w:cs="宋体"/>
          <w:b/>
          <w:color w:val="auto"/>
          <w:sz w:val="24"/>
          <w:szCs w:val="24"/>
          <w:highlight w:val="none"/>
          <w:lang w:val="en-US" w:eastAsia="zh-CN"/>
        </w:rPr>
        <w:t>中小</w:t>
      </w:r>
      <w:r>
        <w:rPr>
          <w:rFonts w:hint="eastAsia" w:ascii="宋体" w:hAnsi="宋体" w:eastAsia="宋体" w:cs="宋体"/>
          <w:b/>
          <w:color w:val="auto"/>
          <w:sz w:val="24"/>
          <w:szCs w:val="24"/>
          <w:highlight w:val="none"/>
          <w:lang w:eastAsia="zh-CN"/>
        </w:rPr>
        <w:t>企业声明函。</w:t>
      </w:r>
    </w:p>
    <w:p w14:paraId="1D435097">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p>
    <w:p w14:paraId="154F08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2E9582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0A458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0729C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24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30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sz w:val="24"/>
          <w:szCs w:val="24"/>
        </w:rPr>
        <w:t>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w:t>
      </w:r>
      <w:r>
        <w:rPr>
          <w:rFonts w:hint="eastAsia"/>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（https://ggzyjy.nanyang.gov.cn），注册后凭办理的企业身份认证锁（CA数字证书）登录会员系统按网上提示下载招标文件(*.nyzf格式)及资料（操作程序详见</w:t>
      </w:r>
      <w:r>
        <w:rPr>
          <w:rFonts w:hint="eastAsia"/>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ascii="宋体" w:hAnsi="宋体" w:eastAsia="宋体" w:cs="宋体"/>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11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13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4E589F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Arial" w:hAnsi="Arial" w:eastAsia="宋体" w:cs="Arial"/>
          <w:position w:val="5"/>
          <w:sz w:val="24"/>
          <w:szCs w:val="24"/>
          <w:lang w:val="en-US" w:eastAsia="zh-CN"/>
        </w:rPr>
        <w:t>地点：</w:t>
      </w:r>
      <w:r>
        <w:rPr>
          <w:rFonts w:hint="eastAsia" w:ascii="Arial" w:hAnsi="Arial" w:eastAsia="Arial" w:cs="Arial"/>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none"/>
          <w:lang w:val="en-US" w:eastAsia="zh-CN"/>
        </w:rPr>
        <w:t xml:space="preserve"> 2025 </w:t>
      </w:r>
      <w:r>
        <w:rPr>
          <w:rFonts w:hint="eastAsia" w:asciiTheme="minorEastAsia" w:hAnsiTheme="minorEastAsia" w:eastAsiaTheme="minorEastAsia" w:cstheme="minorEastAsia"/>
          <w:spacing w:val="-13"/>
          <w:sz w:val="24"/>
          <w:szCs w:val="24"/>
          <w:u w:val="none"/>
        </w:rPr>
        <w:t>年</w:t>
      </w:r>
      <w:r>
        <w:rPr>
          <w:rFonts w:hint="eastAsia" w:asciiTheme="minorEastAsia" w:hAnsiTheme="minorEastAsia" w:eastAsiaTheme="minorEastAsia" w:cstheme="minorEastAsia"/>
          <w:spacing w:val="-13"/>
          <w:sz w:val="24"/>
          <w:szCs w:val="24"/>
          <w:u w:val="none"/>
          <w:lang w:val="en-US" w:eastAsia="zh-CN"/>
        </w:rPr>
        <w:t xml:space="preserve"> 10 </w:t>
      </w:r>
      <w:r>
        <w:rPr>
          <w:rFonts w:hint="eastAsia" w:asciiTheme="minorEastAsia" w:hAnsiTheme="minorEastAsia" w:eastAsiaTheme="minorEastAsia" w:cstheme="minorEastAsia"/>
          <w:spacing w:val="-13"/>
          <w:sz w:val="24"/>
          <w:szCs w:val="24"/>
          <w:u w:val="none"/>
        </w:rPr>
        <w:t>月</w:t>
      </w:r>
      <w:r>
        <w:rPr>
          <w:rFonts w:hint="eastAsia" w:asciiTheme="minorEastAsia" w:hAnsiTheme="minorEastAsia" w:eastAsiaTheme="minorEastAsia" w:cstheme="minorEastAsia"/>
          <w:spacing w:val="-13"/>
          <w:sz w:val="24"/>
          <w:szCs w:val="24"/>
          <w:u w:val="none"/>
          <w:lang w:val="en-US" w:eastAsia="zh-CN"/>
        </w:rPr>
        <w:t xml:space="preserve"> 24 </w:t>
      </w:r>
      <w:r>
        <w:rPr>
          <w:rFonts w:hint="eastAsia" w:asciiTheme="minorEastAsia" w:hAnsiTheme="minorEastAsia" w:eastAsiaTheme="minorEastAsia" w:cstheme="minorEastAsia"/>
          <w:spacing w:val="-13"/>
          <w:sz w:val="24"/>
          <w:szCs w:val="24"/>
          <w:u w:val="none"/>
        </w:rPr>
        <w:t>日至</w:t>
      </w:r>
      <w:r>
        <w:rPr>
          <w:rFonts w:hint="eastAsia" w:asciiTheme="minorEastAsia" w:hAnsiTheme="minorEastAsia" w:eastAsiaTheme="minorEastAsia" w:cstheme="minorEastAsia"/>
          <w:spacing w:val="-13"/>
          <w:sz w:val="24"/>
          <w:szCs w:val="24"/>
          <w:u w:val="none"/>
          <w:lang w:val="en-US" w:eastAsia="zh-CN"/>
        </w:rPr>
        <w:t xml:space="preserve"> 2025 </w:t>
      </w:r>
      <w:r>
        <w:rPr>
          <w:rFonts w:hint="eastAsia" w:asciiTheme="minorEastAsia" w:hAnsiTheme="minorEastAsia" w:eastAsiaTheme="minorEastAsia" w:cstheme="minorEastAsia"/>
          <w:spacing w:val="-13"/>
          <w:sz w:val="24"/>
          <w:szCs w:val="24"/>
          <w:u w:val="none"/>
        </w:rPr>
        <w:t>年</w:t>
      </w:r>
      <w:r>
        <w:rPr>
          <w:rFonts w:hint="eastAsia" w:asciiTheme="minorEastAsia" w:hAnsiTheme="minorEastAsia" w:eastAsiaTheme="minorEastAsia" w:cstheme="minorEastAsia"/>
          <w:spacing w:val="-13"/>
          <w:sz w:val="24"/>
          <w:szCs w:val="24"/>
          <w:u w:val="none"/>
          <w:lang w:val="en-US" w:eastAsia="zh-CN"/>
        </w:rPr>
        <w:t xml:space="preserve"> 10 </w:t>
      </w:r>
      <w:r>
        <w:rPr>
          <w:rFonts w:hint="eastAsia" w:asciiTheme="minorEastAsia" w:hAnsiTheme="minorEastAsia" w:eastAsiaTheme="minorEastAsia" w:cstheme="minorEastAsia"/>
          <w:spacing w:val="-13"/>
          <w:sz w:val="24"/>
          <w:szCs w:val="24"/>
          <w:u w:val="none"/>
        </w:rPr>
        <w:t>月</w:t>
      </w:r>
      <w:r>
        <w:rPr>
          <w:rFonts w:hint="eastAsia" w:asciiTheme="minorEastAsia" w:hAnsiTheme="minorEastAsia" w:eastAsiaTheme="minorEastAsia" w:cstheme="minorEastAsia"/>
          <w:spacing w:val="-13"/>
          <w:sz w:val="24"/>
          <w:szCs w:val="24"/>
          <w:u w:val="none"/>
          <w:lang w:val="en-US" w:eastAsia="zh-CN"/>
        </w:rPr>
        <w:t xml:space="preserve"> 30 </w:t>
      </w:r>
      <w:r>
        <w:rPr>
          <w:rFonts w:hint="eastAsia" w:asciiTheme="minorEastAsia" w:hAnsiTheme="minorEastAsia" w:eastAsiaTheme="minorEastAsia" w:cstheme="minorEastAsia"/>
          <w:spacing w:val="-13"/>
          <w:sz w:val="24"/>
          <w:szCs w:val="24"/>
          <w:u w:val="none"/>
        </w:rPr>
        <w:t>日</w:t>
      </w:r>
      <w:r>
        <w:rPr>
          <w:rFonts w:hint="eastAsia" w:asciiTheme="minorEastAsia" w:hAnsiTheme="minorEastAsia" w:eastAsiaTheme="minorEastAsia" w:cstheme="minorEastAsia"/>
          <w:spacing w:val="-13"/>
          <w:sz w:val="24"/>
          <w:szCs w:val="24"/>
          <w:lang w:eastAsia="zh-CN"/>
        </w:rPr>
        <w:t>。</w:t>
      </w:r>
    </w:p>
    <w:p w14:paraId="642745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南阳市第一中学校</w:t>
      </w:r>
    </w:p>
    <w:p w14:paraId="30843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地址：南阳市建设东路与孔明南路交汇处</w:t>
      </w:r>
    </w:p>
    <w:p w14:paraId="342C4B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联系人：王老师</w:t>
      </w:r>
    </w:p>
    <w:p w14:paraId="50D1C0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联系方式：13938993608</w:t>
      </w:r>
    </w:p>
    <w:p w14:paraId="47BF65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联系方式：0377-61176178</w:t>
      </w:r>
    </w:p>
    <w:p w14:paraId="0E9261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 xml:space="preserve">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 xml:space="preserve"> 23 </w:t>
      </w:r>
      <w:r>
        <w:rPr>
          <w:rFonts w:hint="eastAsia" w:asciiTheme="minorEastAsia" w:hAnsiTheme="minorEastAsia" w:eastAsiaTheme="minorEastAsia" w:cstheme="minorEastAsia"/>
          <w:spacing w:val="-13"/>
          <w:sz w:val="24"/>
          <w:szCs w:val="24"/>
        </w:rPr>
        <w:t>日</w:t>
      </w:r>
    </w:p>
    <w:p w14:paraId="1EC3F2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64BA63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项目概况及总体服务要求</w:t>
      </w:r>
    </w:p>
    <w:p w14:paraId="2FC12F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南阳市第一中学校B区、D区学生宿舍管理服务项目，主要工作内容包括在采购人的指导和管理下，供应商为南阳市第一中学校B区、D区学生住宿提供管理服务。供应商派驻服务人员最多52人，为采购人开展学校宿舍管理服务，内容包括就寝秩序、生活秩序、宿舍卫生、宿舍内务、宿舍安全、宿舍设施等管理服务工作，并承担宿舍楼公共区域卫生的维护工作,并配合采购人完成与之相关的其他事项。供应商须为派驻人员发放人员工资、办理社会保险、开展人员培训等。</w:t>
      </w:r>
    </w:p>
    <w:p w14:paraId="4608E40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南阳市第一中学校B区、D区学生宿舍管理服务项目总预算为513.3132万元，含供应商派驻劳务人员的劳动报酬、绩效奖金、社会保险费（或商业保险费）、管理费、福利费、加班费、服装费、作业器材、保洁耗材、交通费、通讯费、税费及双方协商的其他费用等，项目服务期为三年。在合同实施时，采购人将不予支付成交供应商没有列入的其他项目费用，并认为与此项目有关的其他费用已包括在总报价中。其他相关费用由供应商自行承担，采购人不再承担与该项目有关的其他任何费用。</w:t>
      </w:r>
    </w:p>
    <w:p w14:paraId="708B81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30A9B4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主要服务要求</w:t>
      </w:r>
    </w:p>
    <w:p w14:paraId="6EA45C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一</w:t>
      </w: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岗位需求</w:t>
      </w:r>
    </w:p>
    <w:p w14:paraId="533E0D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南阳市第一中学校B区、D区宿舍管理服务项目：供应商服务期内派驻最多为52人，其中女生寝室最多26人（均为女性，含1名女性保洁员），男生寝室最多26人（服务人员均为男性，保洁员男女均可）。上述人员含1名项目负责人和若干管理干部。该人数仅为最高要求派驻人数，采购人有权根据宿舍管理的实际需要缩减服务人数，最终人数以服务期内宿舍管理实际需求人数为准。</w:t>
      </w:r>
    </w:p>
    <w:p w14:paraId="57E6C92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楷体" w:hAnsi="楷体" w:eastAsia="楷体" w:cs="楷体"/>
          <w:spacing w:val="-1"/>
          <w:sz w:val="24"/>
          <w:szCs w:val="24"/>
          <w:lang w:val="en-US" w:eastAsia="zh-CN"/>
        </w:rPr>
      </w:pPr>
      <w:r>
        <w:rPr>
          <w:rFonts w:hint="eastAsia" w:ascii="楷体" w:hAnsi="楷体" w:eastAsia="楷体" w:cs="楷体"/>
          <w:snapToGrid w:val="0"/>
          <w:color w:val="000000"/>
          <w:spacing w:val="-1"/>
          <w:kern w:val="0"/>
          <w:sz w:val="24"/>
          <w:szCs w:val="24"/>
          <w:lang w:val="en-US" w:eastAsia="zh-CN" w:bidi="ar-SA"/>
        </w:rPr>
        <w:t>（二）</w:t>
      </w:r>
      <w:r>
        <w:rPr>
          <w:rFonts w:hint="eastAsia" w:ascii="楷体" w:hAnsi="楷体" w:eastAsia="楷体" w:cs="楷体"/>
          <w:spacing w:val="-1"/>
          <w:sz w:val="24"/>
          <w:szCs w:val="24"/>
          <w:lang w:val="en-US" w:eastAsia="zh-CN"/>
        </w:rPr>
        <w:t>服务时间要求</w:t>
      </w:r>
    </w:p>
    <w:p w14:paraId="57840E6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1.按招标要求的时间节点和对应的人员数量上岗。</w:t>
      </w:r>
    </w:p>
    <w:p w14:paraId="694238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2.服务期限内采购人开展常规教育教学工作时间段。</w:t>
      </w:r>
    </w:p>
    <w:p w14:paraId="137991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3.服务期限内节假日上班服务时段。</w:t>
      </w:r>
    </w:p>
    <w:p w14:paraId="2F7CAC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rPr>
      </w:pPr>
      <w:r>
        <w:rPr>
          <w:rFonts w:hint="eastAsia" w:asciiTheme="minorEastAsia" w:hAnsiTheme="minorEastAsia" w:eastAsiaTheme="minorEastAsia" w:cstheme="minorEastAsia"/>
          <w:spacing w:val="-1"/>
          <w:sz w:val="24"/>
          <w:szCs w:val="24"/>
          <w:lang w:val="en-US" w:eastAsia="zh-CN"/>
        </w:rPr>
        <w:t>4.服务期限内采购人（学校）寒暑假、法定休息节假日时段，采购人（学校）因开展教育教学工作，对供应商有管理服务要求的时段。</w:t>
      </w:r>
    </w:p>
    <w:p w14:paraId="0ECDED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楷体" w:hAnsi="楷体" w:eastAsia="楷体" w:cs="楷体"/>
          <w:spacing w:val="-1"/>
          <w:sz w:val="24"/>
          <w:szCs w:val="24"/>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三</w:t>
      </w:r>
      <w:r>
        <w:rPr>
          <w:rFonts w:hint="eastAsia" w:ascii="楷体" w:hAnsi="楷体" w:eastAsia="楷体" w:cs="楷体"/>
          <w:spacing w:val="-1"/>
          <w:sz w:val="24"/>
          <w:szCs w:val="24"/>
          <w:lang w:eastAsia="zh-CN"/>
        </w:rPr>
        <w:t>）服务人员服务内容及标准</w:t>
      </w:r>
    </w:p>
    <w:p w14:paraId="55A864F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服务人员要有较强的责任心和服务意识，开展服务中，按采购人管理需求的时间节点，确保24小时有人在岗值班。应保质保量、严格按采购人规定的服务质量标准完成采购人指定的工作职责和任务。</w:t>
      </w:r>
    </w:p>
    <w:p w14:paraId="502781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1.晚休时段就寝秩序和纪律维护、常规管理</w:t>
      </w:r>
    </w:p>
    <w:p w14:paraId="381212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（1）每日学生晚自习放学前1个小时，全体服务人员签到上岗，进入工作状态。开始接待归寝学生并维持寝室楼内部环境秩序，按采购人要求的标准对学生行为进行管理；</w:t>
      </w:r>
    </w:p>
    <w:p w14:paraId="42C8C48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（2）严格执行采购人制定的晚点名制度，在规定的时间节点、时间段内准确对学生归寝情况进行准确登记，确保真实性；</w:t>
      </w:r>
    </w:p>
    <w:p w14:paraId="2D2287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（3）督促学生按采购人规定的时间上床就寝，严格按采购人规定的制度管理学生就寝行为，确保统一时间就寝；</w:t>
      </w:r>
    </w:p>
    <w:p w14:paraId="3AE842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熄灯信号发出后，严格执行就寝巡逻管理制度，按采购人（学校）相关制度要求，开展夜间学生就寝管理工作，杜绝采购人（学校）明确的就寝时段学生违规违纪行为；期间服务人员要进行查铺，每晚不少于3次，其中一次必须在午夜后进行。</w:t>
      </w:r>
    </w:p>
    <w:p w14:paraId="6E5549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工作期间，全体服务人员夜间必须全程在学生寝室区域内值班，按采购人（学校）规定的时间节点进行夜间值班巡逻，按采购人（学校）要求的标准进行学生就寝行为管理，并全方位担负起安全、消防等隐患排查责任，并及时处理突发事件；</w:t>
      </w:r>
    </w:p>
    <w:p w14:paraId="16DA31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早上起床铃响后，对各寝室进行巡视，督促学生及时起床，整理内务并打扫卫生，对不按时起床或不出操者要求其按规定离开寝室，同时予以记录、公布或汇报采购人（学校）后予以纪律处理。严格杜绝学生未经允许并登记在寝室滞留情况发生；</w:t>
      </w:r>
    </w:p>
    <w:p w14:paraId="4FFF51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（7）在指定的各级迎检工作中，组织、督促学生按标准进行寝室内部卫生打扫、内务整理；</w:t>
      </w:r>
    </w:p>
    <w:p w14:paraId="40C9762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2.午休时段就寝秩序和纪律维护</w:t>
      </w:r>
    </w:p>
    <w:p w14:paraId="7674F9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每日学生上午放学后归寝前20分钟，指派按采购人（学校）要求的合适数量服务人员签到上岗，进入工作状态。开始接待归寝学生并维持寝室楼内部环境秩序，按采购人（学校）要求的标准对学生行为进行管理；</w:t>
      </w:r>
    </w:p>
    <w:p w14:paraId="30C7C2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（2）严格执行采购人（学校）制定的午点名制度，在规定的时间节点、时间段内准确对学生归寝情况进行登记，确保真实性；</w:t>
      </w:r>
    </w:p>
    <w:p w14:paraId="20EF58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（3）督促学生按采购人（学校）规定的时间上床就寝，严格按采购人（学校）规定的制度管理学生就寝行为，确保统一时间就寝；</w:t>
      </w:r>
    </w:p>
    <w:p w14:paraId="2129F0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（4）就寝信号发出后，严格执行采购人（学校）制定的就寝巡逻管理制度，按制度要求开展午休期间的学生就寝管理工作，杜绝采购人（学校）明确的就寝时段学生违规违纪行为；</w:t>
      </w:r>
    </w:p>
    <w:p w14:paraId="2EAABC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工作期间，全体服务人员必须全程在学生寝室值班，按采购人（学校）规定的时间节点进行午休期间的值班巡逻，按采购人（学校）要求的标准进行学生就寝行为管理，并全方位担负起安全、消防等隐患排查责任，并及时处理突发事件；</w:t>
      </w:r>
    </w:p>
    <w:p w14:paraId="555EE6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午休起床铃响后，对各寝室进行巡视，督促学生及时起床，整理内务并打扫卫生，对不按时起床或不出操者要求其按规定离开寝室，同时予以记录、公布、或汇报采购人（学校）后予以纪律处理。严格杜绝学生未经允许并登记在寝室滞留情况发生。</w:t>
      </w:r>
    </w:p>
    <w:p w14:paraId="60C11B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上下午学生非就寝时段，对学生寝室进行检查，对寝室内部卫生、内务整理做出评价并公示。上、下午检查寝室卫生各一次(一次全面检查，一次抽查)，检查结果进行记载、评价，一份公布，一份反馈给学校管理人员。在检查卫生时，同时查看寝室中水龙头、电灯、空调等电器是否关闭，如有损坏及时和采购人（学校）相关机构联系维修；</w:t>
      </w:r>
    </w:p>
    <w:p w14:paraId="4E157C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晚自习下课铃响后，负责督促学生快速进入寝室，全面巡视各寝室、盥洗室等，就寝预备铃响后，检查复核各楼层各寝室就寝人数登记表，对缺寝者要查明原因或去向。如遇夜间学生生病及时联系家长或及时送医并报告采购人（学校）管理人员；</w:t>
      </w:r>
    </w:p>
    <w:p w14:paraId="5CB020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5.学生遇到重大疾病或其他意外情况，应及时反馈给项目负责人，并与行政值日、班主任、学生家长或医务人员联系，情况严重或特殊的应及时向采购人（学校）有关领导汇报，拨打120急救电话救援；</w:t>
      </w:r>
    </w:p>
    <w:p w14:paraId="0BB6A3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服务人员巡视和检查中应经常教育和提醒学生要遵守采购人（学校）规章制度，爱护公物财产；要节约用水用电，讲究个人和环境卫生；要倡导学生团结友爱，互相关心、互相帮助。服务人员应时时处处关心爱护学生，并力求言传身教、以身作则；</w:t>
      </w:r>
    </w:p>
    <w:p w14:paraId="5D88AC0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7.每周进行一次工作例会，对上周工作进行小结，提出整改意见；</w:t>
      </w:r>
    </w:p>
    <w:p w14:paraId="03DC0A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8.每次假期中，服务人员对寝室内床板、水龙头、电源进行检查，发现破损及时上报学校指定机构进行维修。各栋寝室上锁，并安排合适力量进行楼门看守和楼内值班巡逻，确保学生财物安全；</w:t>
      </w:r>
    </w:p>
    <w:p w14:paraId="3B43DAE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9.服务人员严格按采购人（学校）规定的服务要求时间段在岗，服从采购人（学校）的工作安排和管理，遵守各项规章制度，认真履行工作职责，自觉接受监督；</w:t>
      </w:r>
    </w:p>
    <w:p w14:paraId="12BDF6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10.按时上岗，积极主动做好本职工作，上岗期间全过程不得有饮酒、抽烟、玩游戏等影响服务人员形象的行为发生；上岗期间不得擅自离开岗位，不得在岗睡觉、办私事；</w:t>
      </w:r>
    </w:p>
    <w:p w14:paraId="73C4E0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11.着装整齐，仪表端庄，保持良好的形象；忠于职责，语言文明，礼貌待人，不借故刁难、以职谋私，不监守自盗，不得辱骂学生及家长；</w:t>
      </w:r>
    </w:p>
    <w:p w14:paraId="4503C9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熟悉和掌握宿舍楼内的基本情况，值班时要保持高度警惕性，密切注意进出人员动态，严格管控各类人员进入，做好进出入登记。及时发现可疑人员、可疑情况，要及时控制并向采购人（学校）安全保卫部门报告；</w:t>
      </w:r>
    </w:p>
    <w:p w14:paraId="1360E5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13.注意观察，妥善处理紧急情况，遇到学生生病、地震、火灾、偷盗、打架斗殴以及其他紧急情况或突发事件时，及时向采购人（学校）管理部门报告或报警，协助采购人（学校）或公安机关处理相关事宜；</w:t>
      </w:r>
    </w:p>
    <w:p w14:paraId="55FBAA1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14.做好学生宿舍内的防疫消毒、卫生清洁工作，督促、监督学生清扫、整理宿舍内务及卫生，安全有效消杀，做到宿舍内干净、卫生无“三害”；</w:t>
      </w:r>
    </w:p>
    <w:p w14:paraId="410761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15.值班室内保持整洁卫生，不得作为休闲场所，谢绝无关人员逗留。值班室内不允许做饭或使用大功率电器，值班人员要保管好学生遗失的各类物品并及时发布招领启示；</w:t>
      </w:r>
    </w:p>
    <w:p w14:paraId="4DACD0E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16.外部人员出入宿舍门禁携带物品的要一律查问，并做好登记工作，及时上报有关领导。发现楼中可疑人员，应及时查问，并报告有关领导。禁止流动摊贩、产品推销员、张贴广告者及其它社会闲散人员进入宿舍楼内；</w:t>
      </w:r>
    </w:p>
    <w:p w14:paraId="18D1804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17.严格遵守宿舍开关门时间，在开关门前要巡视宿舍楼内各个房间及角落情况并做好巡视记录，如有特殊情况及时汇报；</w:t>
      </w:r>
    </w:p>
    <w:p w14:paraId="2D37F8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18.负责晚上熄灯后检查楼内关灯、关水及安全隐患情况排查，及时关闭楼内未关水电等设备设施；</w:t>
      </w:r>
    </w:p>
    <w:p w14:paraId="2F0803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19.负责宿舍楼内消防安全和安全隐患排查，及时上报并在时限内消除隐患，宿舍报修要及时汇总并上报，如有未及时维修等特殊情况做好记录并做好跟踪。</w:t>
      </w:r>
    </w:p>
    <w:p w14:paraId="23A322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20.做好毕业生、新生宿舍用具的整理、点验、分发、登记，数量准确，有据要查，有序无投诉。</w:t>
      </w:r>
    </w:p>
    <w:p w14:paraId="37F561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21.完成采购人（学校）安排的其他事宜，其他未尽事宜以采购人（学校）相关规章制度和要求为准。</w:t>
      </w:r>
    </w:p>
    <w:p w14:paraId="617469C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楷体" w:hAnsi="楷体" w:eastAsia="楷体" w:cs="楷体"/>
          <w:spacing w:val="-1"/>
          <w:sz w:val="24"/>
          <w:szCs w:val="24"/>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四</w:t>
      </w:r>
      <w:r>
        <w:rPr>
          <w:rFonts w:hint="eastAsia" w:ascii="楷体" w:hAnsi="楷体" w:eastAsia="楷体" w:cs="楷体"/>
          <w:spacing w:val="-1"/>
          <w:sz w:val="24"/>
          <w:szCs w:val="24"/>
          <w:lang w:eastAsia="zh-CN"/>
        </w:rPr>
        <w:t>）</w:t>
      </w:r>
      <w:r>
        <w:rPr>
          <w:rFonts w:hint="eastAsia" w:ascii="楷体" w:hAnsi="楷体" w:eastAsia="楷体" w:cs="楷体"/>
          <w:spacing w:val="-1"/>
          <w:sz w:val="24"/>
          <w:szCs w:val="24"/>
        </w:rPr>
        <w:t>服务人员职责</w:t>
      </w:r>
    </w:p>
    <w:p w14:paraId="4D5E0D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1.维护采购人（学校）学生宿舍区域的安全秩序，24小时不间断对相关区域、学生宿舍进行巡查，确保安全稳定。</w:t>
      </w:r>
    </w:p>
    <w:p w14:paraId="2550EC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2.早晨督促学生按时起床，整理内务和打扫环境卫生。</w:t>
      </w:r>
    </w:p>
    <w:p w14:paraId="17F06D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3.督促学生搞好内务和环境卫生并将检查评分。</w:t>
      </w:r>
    </w:p>
    <w:p w14:paraId="498C114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督促学生按时就寝并核查学生晚就寝考勤情况，对晚归学生进行登记，对缺勤学生要及时了解情况并报告班主任，和班主任一起查询学生缺勤原因并尽快联系学生本人。如学生当晚联系不上的通知班主任及时联系家长并立即联系学校值班管理人员。</w:t>
      </w:r>
    </w:p>
    <w:p w14:paraId="24C8E4A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学生晚就寝后服务人员逐个对宿舍进行查房点名，检查人数是否在位或有不明身份的人员留宿，值班服务人员后半夜应不定时巡看学生就寝情况，巡看是否有学生从事违纪违规行为。（例如：抽烟、喝酒、赌博、打架、玩手机和违规使用大功率电器等。）</w:t>
      </w:r>
    </w:p>
    <w:p w14:paraId="6E7FB2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6.双休及节假日加强学生宿舍的巡逻检查，及时发现和制止各种违纪违规行为。</w:t>
      </w:r>
    </w:p>
    <w:p w14:paraId="648524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7.及时制止和处理学生宿舍发生的突发事件（打架斗殴、心理异常情况、赌博等），包括把生病学生送医（送医产生的路途交通费由学校支付）。</w:t>
      </w:r>
    </w:p>
    <w:p w14:paraId="3BC31AC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8.服务人员积极主动完成校领导和公司领导交给的各项任务。</w:t>
      </w:r>
    </w:p>
    <w:p w14:paraId="7620D5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lang w:val="en-US" w:eastAsia="zh-CN"/>
        </w:rPr>
        <w:t>（五）服务人员十条禁令</w:t>
      </w:r>
    </w:p>
    <w:p w14:paraId="0ADA2E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1.严禁服务人员顶撞上级和学校领导、教职工。</w:t>
      </w:r>
    </w:p>
    <w:p w14:paraId="5D63FE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2.严禁服务人员工作日工作时饮酒。</w:t>
      </w:r>
    </w:p>
    <w:p w14:paraId="6EBB4C0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3.严禁服务人员收受学生或家长的礼金、礼物和纪念品。</w:t>
      </w:r>
    </w:p>
    <w:p w14:paraId="72470A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4.严禁服务人员与学生谈恋爱和不正当接触。</w:t>
      </w:r>
    </w:p>
    <w:p w14:paraId="7FCC67E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5.严禁服务人员私自将学生带离学校。</w:t>
      </w:r>
    </w:p>
    <w:p w14:paraId="2CCF63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6.严禁服务人员对学生进行报复性惩罚。</w:t>
      </w:r>
    </w:p>
    <w:p w14:paraId="6AEB9A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7.严禁服务人员体罚、用语言污辱学生或与学生发生肢体上的接触和冲突。</w:t>
      </w:r>
    </w:p>
    <w:p w14:paraId="0174019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8.严禁服务人员帮学生购买物品。</w:t>
      </w:r>
    </w:p>
    <w:p w14:paraId="4D43B2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9.严禁服务人员在非管理时段进入学生宿舍，特别是女生宿舍，如工作需要或特殊情况需要进入，必须两人以上或有女服务人员同行。</w:t>
      </w:r>
    </w:p>
    <w:p w14:paraId="5D1DE13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10.严禁服务人员在公共场合抽烟或嘻闹。</w:t>
      </w:r>
    </w:p>
    <w:p w14:paraId="7FB1A8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楷体" w:hAnsi="楷体" w:eastAsia="楷体" w:cs="楷体"/>
          <w:spacing w:val="-1"/>
          <w:sz w:val="24"/>
          <w:szCs w:val="24"/>
          <w:lang w:eastAsia="zh-CN"/>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六</w:t>
      </w:r>
      <w:r>
        <w:rPr>
          <w:rFonts w:hint="eastAsia" w:ascii="楷体" w:hAnsi="楷体" w:eastAsia="楷体" w:cs="楷体"/>
          <w:spacing w:val="-1"/>
          <w:sz w:val="24"/>
          <w:szCs w:val="24"/>
          <w:lang w:eastAsia="zh-CN"/>
        </w:rPr>
        <w:t>）学生日常生活要求</w:t>
      </w:r>
    </w:p>
    <w:p w14:paraId="1A2E4E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1.起床：听到起床铃声或哨声后应立即起床，按照统一标准，打扫室内外卫生、整理摆放好物品等内务，做好出操准备。</w:t>
      </w:r>
    </w:p>
    <w:p w14:paraId="4F9DA1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2.上课：上课一般不准学生进入宿舍，如有特殊情况需要进入宿舍的，必须出据有班主任或上课老师的证明方可进入。</w:t>
      </w:r>
    </w:p>
    <w:p w14:paraId="6E7D22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3.就寝：服务人员督促全体学员快速盥洗，做好就寝前准备，听到熄灯铃声或哨声后立即就寝，保持肃静。</w:t>
      </w:r>
    </w:p>
    <w:p w14:paraId="3686E6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4.查铺：服务人员进行查铺，每晚不少于3次，其中一次必须在午夜后进行。学生必须按要求做好配合。</w:t>
      </w:r>
    </w:p>
    <w:p w14:paraId="70DF8B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5.早检查：由服务人员对各个宿舍进行内务整理情况进行检查，在上课后检查完毕，并做好记录。</w:t>
      </w:r>
    </w:p>
    <w:p w14:paraId="777FBD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晚点名：每晚进行，时间不超过15分钟。晚点名包括清点人数，生活讲评，次日工作安排，一般由服务人员实施。主要内容是讲评当日准军事化管理情况；布置次日准军事化管理工；表扬好人好事；指出存在的问题及纠正方法。</w:t>
      </w:r>
    </w:p>
    <w:p w14:paraId="0648C8C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楷体" w:hAnsi="楷体" w:eastAsia="楷体" w:cs="楷体"/>
          <w:spacing w:val="-1"/>
          <w:sz w:val="24"/>
          <w:szCs w:val="24"/>
          <w:lang w:eastAsia="zh-CN"/>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七</w:t>
      </w:r>
      <w:r>
        <w:rPr>
          <w:rFonts w:hint="eastAsia" w:ascii="楷体" w:hAnsi="楷体" w:eastAsia="楷体" w:cs="楷体"/>
          <w:spacing w:val="-1"/>
          <w:sz w:val="24"/>
          <w:szCs w:val="24"/>
          <w:lang w:eastAsia="zh-CN"/>
        </w:rPr>
        <w:t>）学生宿舍部分管理规定</w:t>
      </w:r>
    </w:p>
    <w:p w14:paraId="1C6DBC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宿舍是学生生活、休息的场所，管理不好直接影响到学生的心情，创造优美、文明、和谐的集体环境是采购人（学校）和服务商共同的责任，供应商要与采购人（学校）管理人员配合，共同维护，相互监督，杜绝学生乱丢乱放不良行为的发生。</w:t>
      </w:r>
    </w:p>
    <w:p w14:paraId="791C3E0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规定如下要求：</w:t>
      </w:r>
    </w:p>
    <w:p w14:paraId="5BB4CD1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1.物品摆放：宿舍应当保持整齐、清洁、有序，物品摆放一定要统一合理放置。</w:t>
      </w:r>
    </w:p>
    <w:p w14:paraId="6624DF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（1）床铺设置：床铺按床垫、褥子、床单的顺序铺垫，被子竖叠三折，横叠四折，叠口朝前，置于床铺一端中央。</w:t>
      </w:r>
    </w:p>
    <w:p w14:paraId="490297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（2）衣物放置：白天不穿时应折叠整齐置于被子上面或储藏在储物柜中。</w:t>
      </w:r>
    </w:p>
    <w:p w14:paraId="77A326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（3）对鞋、洗手用具的放置：鞋子统一放在床底，上铺者放在床下左侧，下铺放在床下右侧，鞋跟朝外由高至低摆放。杯子、牙具、牙膏统一放在洗漱间层架上，毛巾统一挂排钩上。</w:t>
      </w:r>
    </w:p>
    <w:p w14:paraId="65D145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（4）室内卫生：地面要经常保持清洁，无污物、无垃圾、无污水；墙壁要保持清洁，不准乱写、乱画、乱帖；不准私拉，乱接线，无蜘蛛网。</w:t>
      </w:r>
    </w:p>
    <w:p w14:paraId="633874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（5）门窗玻璃：门窗玻璃要经常保持清洁。</w:t>
      </w:r>
    </w:p>
    <w:p w14:paraId="4F60BD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（6）柜要求摆放整齐有序，一切杂物要全部放进去。</w:t>
      </w:r>
    </w:p>
    <w:p w14:paraId="5BF5A9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（7）保持室内空气清新、通风。</w:t>
      </w:r>
    </w:p>
    <w:p w14:paraId="53E138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2.寝室纪律</w:t>
      </w:r>
    </w:p>
    <w:p w14:paraId="58A6C4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（1）严格遵守作息时间规定，按时起床、按时熄灯就寝。熄灯后不准讲话，保持安静。</w:t>
      </w:r>
    </w:p>
    <w:p w14:paraId="2E91E8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（2）严格按要求整理好内务，保持室内整洁卫生，物品摆放有序。 </w:t>
      </w:r>
    </w:p>
    <w:p w14:paraId="171BBD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（3）不准私拉乱接电源，不准私自使用配备以外的任何自带电器，不得使用任何火种、火具，不准吸烟，确保用电安全及防止火灾。</w:t>
      </w:r>
    </w:p>
    <w:p w14:paraId="062610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（4）严禁抽烟、喝酒、打牌、下棋、玩手机、听随身听、CD等，若有发现一律没收，并按有关条例处罚。</w:t>
      </w:r>
    </w:p>
    <w:p w14:paraId="75E9D7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（5）严禁留客住宿，未经允许不得擅自调换床位。</w:t>
      </w:r>
    </w:p>
    <w:p w14:paraId="07C352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（6）正课时间未经允许不得私自在宿舍内长时间逗留。</w:t>
      </w:r>
    </w:p>
    <w:p w14:paraId="013316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（7）严禁向窗外及门外乱抛杂物、乱倒污水，乱扔垃圾，保持好室内外环境卫生。</w:t>
      </w:r>
    </w:p>
    <w:p w14:paraId="2B8D6E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（8）妥善保管好个人物品，防止失窃。</w:t>
      </w:r>
    </w:p>
    <w:p w14:paraId="3D7C3B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（9）爱护设施和公物，如有损坏，照价赔偿。</w:t>
      </w:r>
    </w:p>
    <w:p w14:paraId="4AFD0BD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3.服务人员岗位纪律要求</w:t>
      </w:r>
    </w:p>
    <w:p w14:paraId="522CCAE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（1）坚决执行采购人（学校）管理教育各项规定和制度。严格管理，严格要求，不断学习提高自身素质与文化修养，为人师表，以身作则，文明言行。一日生活条令化、制度化，不准自由散漫，擅自离岗。</w:t>
      </w:r>
    </w:p>
    <w:p w14:paraId="6264FB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（2）关心爱护学生，处处为学生做表率，以人为本，密切师生关系，倡导文明带学生，实行人性化管理。</w:t>
      </w:r>
    </w:p>
    <w:p w14:paraId="2E380D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尊重学生，平等相待，不准打骂、体罚、侮辱、歧视、虐待学生。理解、关心、爱护学生。熟悉掌握每个学生的基本情况，做好学生经常性思想教育工作。以情带学生，做深入细致的思想教育，不准简单粗暴管理。</w:t>
      </w:r>
    </w:p>
    <w:p w14:paraId="2C0240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八</w:t>
      </w:r>
      <w:r>
        <w:rPr>
          <w:rFonts w:hint="eastAsia" w:ascii="楷体" w:hAnsi="楷体" w:eastAsia="楷体" w:cs="楷体"/>
          <w:spacing w:val="-1"/>
          <w:sz w:val="24"/>
          <w:szCs w:val="24"/>
          <w:lang w:eastAsia="zh-CN"/>
        </w:rPr>
        <w:t>）</w:t>
      </w:r>
      <w:r>
        <w:rPr>
          <w:rFonts w:hint="eastAsia" w:ascii="楷体" w:hAnsi="楷体" w:eastAsia="楷体" w:cs="楷体"/>
          <w:spacing w:val="-1"/>
          <w:sz w:val="24"/>
          <w:szCs w:val="24"/>
        </w:rPr>
        <w:t>保洁员服务内容及标准</w:t>
      </w:r>
    </w:p>
    <w:p w14:paraId="437E8A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1.楼内保洁</w:t>
      </w:r>
    </w:p>
    <w:p w14:paraId="489B55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（1）宿舍楼内地面卫生。</w:t>
      </w:r>
    </w:p>
    <w:p w14:paraId="145215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（2）卫生间要随时保持清洁。</w:t>
      </w:r>
    </w:p>
    <w:p w14:paraId="453745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（3）楼梯扶手和垃圾道口的保洁。</w:t>
      </w:r>
    </w:p>
    <w:p w14:paraId="2669E4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服务范围内的室内保洁要保证走道地面、卫生间、楼梯扶手、垃圾道口等要求光洁明亮、无纸屑及杂物、无水渍、无积灰、无污物、无异味，学生离开寝后及时打扫卫生。</w:t>
      </w:r>
    </w:p>
    <w:p w14:paraId="721023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具体要求：</w:t>
      </w:r>
    </w:p>
    <w:p w14:paraId="6368E64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（1）每天上午8:00以前，下午15：00以前，清扫完自己所负责楼道、卫生间 </w:t>
      </w:r>
    </w:p>
    <w:p w14:paraId="60DE02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卫生，之后再清理玻璃、墙面等。 </w:t>
      </w:r>
    </w:p>
    <w:p w14:paraId="29EB09C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（2）保持洗漱间、厕所窗户玻璃以及楼梯间能够达到窗户玻璃干净。 </w:t>
      </w:r>
    </w:p>
    <w:p w14:paraId="706D2E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（3）保持宿舍走廊、卫生间、楼梯间无垃圾、无杂物、无蜘蛛网；洗漱间面 </w:t>
      </w:r>
    </w:p>
    <w:p w14:paraId="4D3274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池、镜子、墙面瓷砖干净无污渍；厕所大小便池干净，无异味。 </w:t>
      </w:r>
    </w:p>
    <w:p w14:paraId="6D6846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（4）每天上下午搞完清洁后，日产日清，不得堆积垃圾，保持垃圾桶干净。 </w:t>
      </w:r>
    </w:p>
    <w:p w14:paraId="748D17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（5）爱护清洁工具，节约使用垃圾袋，每天收工后将清洁工具按要求摆放在 </w:t>
      </w:r>
    </w:p>
    <w:p w14:paraId="12FEF0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指定地点。 </w:t>
      </w:r>
    </w:p>
    <w:p w14:paraId="575E20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（6）要按规定对洗漱间、厕所进行消毒、灭蚊蝇。 </w:t>
      </w:r>
    </w:p>
    <w:p w14:paraId="066795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（7）发现需要维修的设施设备及时报当日值班的管理员并作详细记录。 </w:t>
      </w:r>
    </w:p>
    <w:p w14:paraId="298A22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（8）服从生活指导领导，配合学校完成必要的突击任务。</w:t>
      </w:r>
    </w:p>
    <w:p w14:paraId="12B45A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2.楼外保洁</w:t>
      </w:r>
    </w:p>
    <w:p w14:paraId="60D597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（1）保证宿舍楼外指定区域内地面整洁，无果皮果核、纸屑等抛撒物，无污泥积水，无垃圾杂土。</w:t>
      </w:r>
    </w:p>
    <w:p w14:paraId="7D59EB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（2）清扫的垃圾必须堆放在指定地点或垃圾站，不得随意乱倒。枯草树叶严禁焚烧。</w:t>
      </w:r>
    </w:p>
    <w:p w14:paraId="341AD6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（3）因突发事件造成的路面污染，必须在1小时内突击清理完毕。</w:t>
      </w:r>
    </w:p>
    <w:p w14:paraId="5F49E4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（4）保洁工作原则上采取全天候作业，如遇大雾、大雨、大雪等天气，暂停保洁工作。雨停雾散后必须全员出勤清理责任区内的积水和积雪。如遇大雨先将雨水口表面污物扫净。</w:t>
      </w:r>
    </w:p>
    <w:p w14:paraId="69CBE6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3.保洁员工作要求</w:t>
      </w:r>
    </w:p>
    <w:p w14:paraId="1C9201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(1)着装、工具要求：工作时间内统一着工作服并保持整洁，保洁工具齐全并保持干净整洁。</w:t>
      </w:r>
    </w:p>
    <w:p w14:paraId="09929A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(2)工作要求：</w:t>
      </w:r>
    </w:p>
    <w:p w14:paraId="3F58B5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①保洁员应按服务要求时间在岗，不得擅离工作岗位，不得由外人代替，处理好职责范围内各项卫生。</w:t>
      </w:r>
    </w:p>
    <w:p w14:paraId="303F17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②工作期间勤走动、勤观察，及时清除临时垃圾，所负责的区域内卫生必须打扫干 净，不留卫生死角，每天不得少于三次，并根据维护情况填写记录表。</w:t>
      </w:r>
    </w:p>
    <w:p w14:paraId="7DA6FC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③清扫保洁时，垃圾要随扫随清，不得将垃圾扫入下水道、绿化带，不准向花坛和树坑内倒垃圾；</w:t>
      </w:r>
    </w:p>
    <w:p w14:paraId="6589BB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④上班时间不得随意在各办公室逗留或闲聊、不得聚堆闲谈；</w:t>
      </w:r>
    </w:p>
    <w:p w14:paraId="04C763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⑤各种清扫工具用完后洗净放置指定位置，不得随意摆放；</w:t>
      </w:r>
    </w:p>
    <w:p w14:paraId="23915F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⑥保洁员必须服从采购人的指导、督查、考核。</w:t>
      </w:r>
    </w:p>
    <w:p w14:paraId="52A8B2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九</w:t>
      </w: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派驻人员要求及标准</w:t>
      </w:r>
    </w:p>
    <w:p w14:paraId="2A8265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1.配备要求：</w:t>
      </w:r>
    </w:p>
    <w:p w14:paraId="174204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南阳市第一中学校B区、D区宿舍服务期内计划派驻最多52人，其中女生寝室最多26人（均为女性，含1名保洁员），男生寝室最多26人（服务人员均为男性，1名保洁员男女均可）。上述人员含1名项目负责人和若干管理干部。该人数仅为预估人数，采购人有权根据实际需要调整人数，最终人数以服务期内实际派驻人数为准。</w:t>
      </w:r>
    </w:p>
    <w:p w14:paraId="1C48DA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中标单位须对所派驻人员按《劳动法》办理各种用工手续，劳动报酬不得低于南阳市人民政府规定的最新的最低工资标准，社会保险费（或商业保险费）的缴纳标准按国家有关规定执行，由此产生的劳务纠纷和甲方无关。</w:t>
      </w:r>
    </w:p>
    <w:p w14:paraId="20B7F7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（3）中标单位负责对所有派驻人员进行岗前、岗中培训，要求熟知并掌握岗位工作内容及工作流程，统一着装佩戴胸卡标识。</w:t>
      </w:r>
    </w:p>
    <w:p w14:paraId="0B90E1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（4）所有宿管人员食宿由个人或中标单位解决，招标人不承担任何费用。</w:t>
      </w:r>
    </w:p>
    <w:p w14:paraId="5A0C06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2.派驻人员具备以下标准：</w:t>
      </w:r>
    </w:p>
    <w:p w14:paraId="320AAA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（1）身体健康,形象好，均需持健康证上岗，不得有精神病史和行政拘留等违法犯罪记录；无违法等不良记录，身体健康（无高血压、心血管病、心脏病、肝炎等疾病及病史），五官端正。</w:t>
      </w:r>
    </w:p>
    <w:p w14:paraId="58869E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（2）服务人员年龄要求：男性年龄不超过55岁，女性年龄不超过50岁；其中年龄不超过40岁人员不少于24人，部队退伍人员（或警校毕业生）不少于8人，保洁员年龄不超过55岁。</w:t>
      </w:r>
    </w:p>
    <w:p w14:paraId="0EB59CB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（3）责任心强，素质较高，所有配备服务人员人员均需达到高中（或职专）及以上文化程度，保洁员均需达到初中及以上文化程度。</w:t>
      </w:r>
    </w:p>
    <w:p w14:paraId="594563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B112C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38A3BBB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：三年（合同每年一签，经采购人年度考核合格可续签下一年度合同，最多续签两次）</w:t>
      </w:r>
    </w:p>
    <w:p w14:paraId="07F13B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：南阳市第一中学校</w:t>
      </w:r>
    </w:p>
    <w:p w14:paraId="7683F5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3.服务质量：合格，满足采购人要求。</w:t>
      </w:r>
    </w:p>
    <w:p w14:paraId="2ACA25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w:t>
      </w:r>
    </w:p>
    <w:p w14:paraId="01F8528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（1）费用支付标准：中标价÷12/季，提供服务后按季度支付。</w:t>
      </w:r>
    </w:p>
    <w:p w14:paraId="4F77D2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服务费支付时间：合同签订生效后，当季度服务评估后，采购人在收到供应商上个季度服务费对应金额的合法有效发票，采购人在收到发票后15个工作日之内（如遇国家法定节假日或特殊情况，可顺延15个工作日）支付。供应商应于收到采购人支付的服务费后7日内给派驻人员发放劳动报酬和交纳保险，由此产生的劳务纠纷与采购人无关。如因供应商原因造成无法按时向采购人开具发票的，采购人不予支付服务费，造成的一切后果由成交供应商负责。</w:t>
      </w:r>
    </w:p>
    <w:p w14:paraId="28B1B7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因采购人资金批复或资金落实时间与招标支付劳务人员工资、保险等日期存在时间差的，供应商最迟应于次月月低前支付上季度相关资金，不应因此而造成劳务人员劳动报酬发放的延误或由此带来的其他影响。</w:t>
      </w:r>
    </w:p>
    <w:p w14:paraId="110B117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（4）在服务过程中，因供应商原因，人员长期（3天以上）缺额运转时，采购人（学校）根据实际上岗人员支付费用（人员费用平均值乘以在岗人数）。</w:t>
      </w:r>
    </w:p>
    <w:p w14:paraId="55F15E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（5）宿舍管理服务根据采购人实际需求减少人数时，根据中标服务费人数人均费用和实际服务人数进行支付费用（中标服务费人员费用平均值乘以实际服务人数）。</w:t>
      </w:r>
    </w:p>
    <w:p w14:paraId="1FF7B1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.投标人的投标报价须包含投入项目所有服务人员的人工费用、作业器材、保洁耗材、员工服装、管理费、合理利润、法定税金、保险等所有成本费用，招标人不再为本项目支付其他任何费用。</w:t>
      </w:r>
    </w:p>
    <w:p w14:paraId="4F97BED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6</w:t>
      </w:r>
      <w:r>
        <w:rPr>
          <w:rFonts w:hint="eastAsia" w:asciiTheme="minorEastAsia" w:hAnsiTheme="minorEastAsia" w:eastAsiaTheme="minorEastAsia" w:cstheme="minorEastAsia"/>
          <w:spacing w:val="-8"/>
          <w:sz w:val="24"/>
          <w:szCs w:val="24"/>
          <w:highlight w:val="none"/>
        </w:rPr>
        <w:t>.投标人须明确本项目的项目负责人、服务人员名单、人员配备方案和人员基本情况等，保证投入人员的稳定性，月人员变动不得超过10%。</w:t>
      </w:r>
    </w:p>
    <w:p w14:paraId="3B24B8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highlight w:val="none"/>
          <w:lang w:val="en-US" w:eastAsia="zh-CN"/>
        </w:rPr>
        <w:t>7</w:t>
      </w:r>
      <w:r>
        <w:rPr>
          <w:rFonts w:hint="eastAsia" w:asciiTheme="minorEastAsia" w:hAnsiTheme="minorEastAsia" w:eastAsiaTheme="minorEastAsia" w:cstheme="minorEastAsia"/>
          <w:spacing w:val="-2"/>
          <w:sz w:val="24"/>
          <w:szCs w:val="24"/>
          <w:highlight w:val="none"/>
        </w:rPr>
        <w:t>.投标人须提供本项目整体服务方案、宿舍内学生的日常行为管理方案、学生宿舍内务管理工作方案、宿舍消防安全工作管理方案、宿管工作响应机制、突发事件应急预案、宿管工作管理机制、服务人员管理方案、服务人员培训方案。</w:t>
      </w:r>
    </w:p>
    <w:p w14:paraId="01D9982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宋体" w:eastAsia="宋体" w:cs="宋体"/>
          <w:b/>
          <w:bCs/>
          <w:color w:val="auto"/>
          <w:kern w:val="0"/>
          <w:sz w:val="24"/>
          <w:szCs w:val="24"/>
          <w:highlight w:val="none"/>
        </w:rPr>
      </w:pPr>
      <w:r>
        <w:rPr>
          <w:rFonts w:hint="eastAsia" w:asciiTheme="minorEastAsia" w:hAnsiTheme="minorEastAsia" w:eastAsiaTheme="minorEastAsia" w:cstheme="minorEastAsia"/>
          <w:sz w:val="24"/>
          <w:szCs w:val="24"/>
          <w:lang w:val="en-US" w:eastAsia="zh-CN"/>
        </w:rPr>
        <w:t>8.</w:t>
      </w:r>
      <w:r>
        <w:rPr>
          <w:rFonts w:hint="eastAsia" w:ascii="宋体" w:hAnsi="宋体" w:eastAsia="宋体" w:cs="宋体"/>
          <w:b/>
          <w:bCs/>
          <w:color w:val="auto"/>
          <w:lang w:val="en-US" w:eastAsia="zh-CN"/>
        </w:rPr>
        <w:t>考核标准（参考）</w:t>
      </w:r>
    </w:p>
    <w:p w14:paraId="726BD528">
      <w:pPr>
        <w:jc w:val="center"/>
        <w:rPr>
          <w:b/>
          <w:bCs/>
          <w:sz w:val="24"/>
          <w:szCs w:val="24"/>
        </w:rPr>
      </w:pPr>
      <w:bookmarkStart w:id="0" w:name="bookmark0"/>
      <w:bookmarkStart w:id="1" w:name="bookmark1"/>
      <w:r>
        <w:rPr>
          <w:rFonts w:hint="eastAsia" w:ascii="宋体" w:hAnsi="宋体" w:eastAsia="宋体" w:cs="宋体"/>
          <w:b/>
          <w:bCs/>
          <w:color w:val="000000"/>
          <w:spacing w:val="0"/>
          <w:position w:val="0"/>
          <w:sz w:val="24"/>
          <w:szCs w:val="24"/>
          <w:shd w:val="clear" w:color="auto" w:fill="auto"/>
          <w:lang w:val="en-US" w:eastAsia="zh-CN"/>
        </w:rPr>
        <w:t>南阳一中</w:t>
      </w:r>
      <w:r>
        <w:rPr>
          <w:rFonts w:hint="eastAsia" w:ascii="宋体" w:hAnsi="宋体" w:eastAsia="宋体" w:cs="宋体"/>
          <w:b/>
          <w:bCs/>
          <w:color w:val="000000"/>
          <w:spacing w:val="0"/>
          <w:position w:val="0"/>
          <w:sz w:val="24"/>
          <w:szCs w:val="24"/>
          <w:shd w:val="clear" w:color="auto" w:fill="auto"/>
        </w:rPr>
        <w:t>学生宿舍</w:t>
      </w:r>
      <w:r>
        <w:rPr>
          <w:rFonts w:hint="eastAsia" w:ascii="宋体" w:hAnsi="宋体" w:eastAsia="宋体" w:cs="宋体"/>
          <w:b/>
          <w:bCs/>
          <w:color w:val="000000"/>
          <w:spacing w:val="0"/>
          <w:position w:val="0"/>
          <w:sz w:val="24"/>
          <w:szCs w:val="24"/>
          <w:shd w:val="clear" w:color="auto" w:fill="auto"/>
          <w:lang w:val="en-US" w:eastAsia="zh-CN"/>
        </w:rPr>
        <w:t>考核</w:t>
      </w:r>
      <w:r>
        <w:rPr>
          <w:rFonts w:hint="eastAsia" w:ascii="宋体" w:hAnsi="宋体" w:eastAsia="宋体" w:cs="宋体"/>
          <w:b/>
          <w:bCs/>
          <w:color w:val="000000"/>
          <w:spacing w:val="0"/>
          <w:position w:val="0"/>
          <w:sz w:val="24"/>
          <w:szCs w:val="24"/>
          <w:shd w:val="clear" w:color="auto" w:fill="auto"/>
        </w:rPr>
        <w:t>表</w:t>
      </w:r>
      <w:bookmarkEnd w:id="0"/>
      <w:bookmarkEnd w:id="1"/>
    </w:p>
    <w:tbl>
      <w:tblPr>
        <w:tblStyle w:val="18"/>
        <w:tblW w:w="8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1"/>
        <w:gridCol w:w="6030"/>
        <w:gridCol w:w="583"/>
        <w:gridCol w:w="2"/>
        <w:gridCol w:w="581"/>
      </w:tblGrid>
      <w:tr w14:paraId="6526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exact"/>
          <w:jc w:val="center"/>
        </w:trPr>
        <w:tc>
          <w:tcPr>
            <w:tcW w:w="1441" w:type="dxa"/>
            <w:tcBorders>
              <w:top w:val="single" w:color="000000" w:sz="4" w:space="0"/>
              <w:left w:val="single" w:color="000000" w:sz="4" w:space="0"/>
            </w:tcBorders>
            <w:shd w:val="clear" w:color="auto" w:fill="FFFFFF"/>
            <w:noWrap w:val="0"/>
            <w:vAlign w:val="top"/>
          </w:tcPr>
          <w:p w14:paraId="6E0C07E1">
            <w:pPr>
              <w:pStyle w:val="34"/>
              <w:keepNext w:val="0"/>
              <w:keepLines w:val="0"/>
              <w:pageBreakBefore w:val="0"/>
              <w:widowControl w:val="0"/>
              <w:shd w:val="clear" w:color="auto" w:fill="auto"/>
              <w:wordWrap/>
              <w:overflowPunct/>
              <w:topLinePunct w:val="0"/>
              <w:autoSpaceDE w:val="0"/>
              <w:autoSpaceDN w:val="0"/>
              <w:bidi w:val="0"/>
              <w:adjustRightInd w:val="0"/>
              <w:spacing w:before="24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项目</w:t>
            </w:r>
          </w:p>
        </w:tc>
        <w:tc>
          <w:tcPr>
            <w:tcW w:w="6030" w:type="dxa"/>
            <w:tcBorders>
              <w:top w:val="single" w:color="000000" w:sz="4" w:space="0"/>
              <w:left w:val="single" w:color="000000" w:sz="4" w:space="0"/>
            </w:tcBorders>
            <w:shd w:val="clear" w:color="auto" w:fill="FFFFFF"/>
            <w:noWrap w:val="0"/>
            <w:vAlign w:val="center"/>
          </w:tcPr>
          <w:p w14:paraId="05C4791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管理规范与标准</w:t>
            </w:r>
          </w:p>
        </w:tc>
        <w:tc>
          <w:tcPr>
            <w:tcW w:w="585" w:type="dxa"/>
            <w:gridSpan w:val="2"/>
            <w:tcBorders>
              <w:top w:val="single" w:color="000000" w:sz="4" w:space="0"/>
              <w:left w:val="single" w:color="000000" w:sz="4" w:space="0"/>
            </w:tcBorders>
            <w:shd w:val="clear" w:color="auto" w:fill="FFFFFF"/>
            <w:noWrap w:val="0"/>
            <w:vAlign w:val="bottom"/>
          </w:tcPr>
          <w:p w14:paraId="55F170B5">
            <w:pPr>
              <w:pStyle w:val="34"/>
              <w:keepNext w:val="0"/>
              <w:keepLines w:val="0"/>
              <w:pageBreakBefore w:val="0"/>
              <w:widowControl w:val="0"/>
              <w:shd w:val="clear" w:color="auto" w:fill="auto"/>
              <w:wordWrap/>
              <w:overflowPunct/>
              <w:topLinePunct w:val="0"/>
              <w:autoSpaceDE w:val="0"/>
              <w:autoSpaceDN w:val="0"/>
              <w:bidi w:val="0"/>
              <w:adjustRightInd w:val="0"/>
              <w:spacing w:before="0" w:after="22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分</w:t>
            </w:r>
          </w:p>
          <w:p w14:paraId="05297ED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值</w:t>
            </w:r>
          </w:p>
        </w:tc>
        <w:tc>
          <w:tcPr>
            <w:tcW w:w="581" w:type="dxa"/>
            <w:tcBorders>
              <w:top w:val="single" w:color="000000" w:sz="4" w:space="0"/>
              <w:left w:val="single" w:color="000000" w:sz="4" w:space="0"/>
              <w:right w:val="single" w:color="000000" w:sz="4" w:space="0"/>
            </w:tcBorders>
            <w:shd w:val="clear" w:color="auto" w:fill="FFFFFF"/>
            <w:noWrap w:val="0"/>
            <w:vAlign w:val="bottom"/>
          </w:tcPr>
          <w:p w14:paraId="51AA11E3">
            <w:pPr>
              <w:pStyle w:val="34"/>
              <w:keepNext w:val="0"/>
              <w:keepLines w:val="0"/>
              <w:pageBreakBefore w:val="0"/>
              <w:widowControl w:val="0"/>
              <w:shd w:val="clear" w:color="auto" w:fill="auto"/>
              <w:wordWrap/>
              <w:overflowPunct/>
              <w:topLinePunct w:val="0"/>
              <w:autoSpaceDE w:val="0"/>
              <w:autoSpaceDN w:val="0"/>
              <w:bidi w:val="0"/>
              <w:adjustRightInd w:val="0"/>
              <w:spacing w:before="0" w:after="22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得</w:t>
            </w:r>
          </w:p>
          <w:p w14:paraId="1ADEAA3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分</w:t>
            </w:r>
          </w:p>
        </w:tc>
      </w:tr>
      <w:tr w14:paraId="48CF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exact"/>
          <w:jc w:val="center"/>
        </w:trPr>
        <w:tc>
          <w:tcPr>
            <w:tcW w:w="1441" w:type="dxa"/>
            <w:vMerge w:val="restart"/>
            <w:tcBorders>
              <w:top w:val="single" w:color="000000" w:sz="4" w:space="0"/>
              <w:left w:val="single" w:color="000000" w:sz="4" w:space="0"/>
            </w:tcBorders>
            <w:shd w:val="clear" w:color="auto" w:fill="FFFFFF"/>
            <w:noWrap w:val="0"/>
            <w:vAlign w:val="center"/>
          </w:tcPr>
          <w:p w14:paraId="6A91851D">
            <w:pPr>
              <w:pStyle w:val="34"/>
              <w:keepNext w:val="0"/>
              <w:keepLines w:val="0"/>
              <w:pageBreakBefore w:val="0"/>
              <w:widowControl w:val="0"/>
              <w:shd w:val="clear" w:color="auto" w:fill="auto"/>
              <w:wordWrap/>
              <w:overflowPunct/>
              <w:topLinePunct w:val="0"/>
              <w:autoSpaceDE w:val="0"/>
              <w:autoSpaceDN w:val="0"/>
              <w:bidi w:val="0"/>
              <w:adjustRightInd w:val="0"/>
              <w:spacing w:before="0" w:after="140" w:line="240" w:lineRule="auto"/>
              <w:ind w:right="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一</w:t>
            </w:r>
            <w:r>
              <w:rPr>
                <w:rFonts w:hint="eastAsia" w:ascii="宋体" w:hAnsi="宋体" w:eastAsia="宋体" w:cs="宋体"/>
                <w:b w:val="0"/>
                <w:bCs w:val="0"/>
                <w:color w:val="000000"/>
                <w:spacing w:val="0"/>
                <w:position w:val="0"/>
                <w:sz w:val="24"/>
                <w:szCs w:val="24"/>
                <w:shd w:val="clear" w:color="auto" w:fill="auto"/>
                <w:lang w:eastAsia="zh-CN"/>
              </w:rPr>
              <w:t>、</w:t>
            </w:r>
            <w:r>
              <w:rPr>
                <w:rFonts w:hint="eastAsia" w:ascii="宋体" w:hAnsi="宋体" w:eastAsia="宋体" w:cs="宋体"/>
                <w:b w:val="0"/>
                <w:bCs w:val="0"/>
                <w:color w:val="000000"/>
                <w:spacing w:val="0"/>
                <w:position w:val="0"/>
                <w:sz w:val="24"/>
                <w:szCs w:val="24"/>
                <w:shd w:val="clear" w:color="auto" w:fill="auto"/>
              </w:rPr>
              <w:t>管理与服务 （</w:t>
            </w:r>
            <w:r>
              <w:rPr>
                <w:rFonts w:hint="eastAsia" w:ascii="宋体" w:hAnsi="宋体" w:eastAsia="宋体" w:cs="宋体"/>
                <w:b w:val="0"/>
                <w:bCs w:val="0"/>
                <w:color w:val="000000"/>
                <w:spacing w:val="0"/>
                <w:position w:val="0"/>
                <w:sz w:val="24"/>
                <w:szCs w:val="24"/>
                <w:shd w:val="clear" w:color="auto" w:fill="auto"/>
                <w:lang w:val="en-US" w:eastAsia="zh-CN"/>
              </w:rPr>
              <w:t>40分</w:t>
            </w:r>
            <w:r>
              <w:rPr>
                <w:rFonts w:hint="eastAsia" w:ascii="宋体" w:hAnsi="宋体" w:eastAsia="宋体" w:cs="宋体"/>
                <w:b w:val="0"/>
                <w:bCs w:val="0"/>
                <w:color w:val="000000"/>
                <w:spacing w:val="0"/>
                <w:position w:val="0"/>
                <w:sz w:val="24"/>
                <w:szCs w:val="24"/>
                <w:shd w:val="clear" w:color="auto" w:fill="auto"/>
              </w:rPr>
              <w:t>）</w:t>
            </w:r>
          </w:p>
        </w:tc>
        <w:tc>
          <w:tcPr>
            <w:tcW w:w="6030" w:type="dxa"/>
            <w:tcBorders>
              <w:top w:val="single" w:color="000000" w:sz="4" w:space="0"/>
              <w:left w:val="single" w:color="000000" w:sz="4" w:space="0"/>
            </w:tcBorders>
            <w:shd w:val="clear" w:color="auto" w:fill="FFFFFF"/>
            <w:noWrap w:val="0"/>
            <w:vAlign w:val="center"/>
          </w:tcPr>
          <w:p w14:paraId="55A034B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1、遵守学校的各项规章制度，按规定及程序开展工作;按时公布学校颁发的通知，规定，不得张贴未经学校同意的通知，公告，海报及其它宣传品等</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51AED4A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F32C5CA">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1D8F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exact"/>
          <w:jc w:val="center"/>
        </w:trPr>
        <w:tc>
          <w:tcPr>
            <w:tcW w:w="1441" w:type="dxa"/>
            <w:vMerge w:val="continue"/>
            <w:tcBorders>
              <w:left w:val="single" w:color="000000" w:sz="4" w:space="0"/>
            </w:tcBorders>
            <w:shd w:val="clear" w:color="auto" w:fill="FFFFFF"/>
            <w:noWrap w:val="0"/>
            <w:vAlign w:val="center"/>
          </w:tcPr>
          <w:p w14:paraId="54323E69">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4E56110B">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2、按合同要求配备工作人员，岗位职责上墙;实行定岗，定责，定人，工作人员必须遵守岗位职责，不得出现工作疏漏;宿舍管理实行24小时值班制度，不得出现无故缺勤，脱岗，空岗现象</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7C42BFF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8978BE4">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9A6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exact"/>
          <w:jc w:val="center"/>
        </w:trPr>
        <w:tc>
          <w:tcPr>
            <w:tcW w:w="1441" w:type="dxa"/>
            <w:vMerge w:val="continue"/>
            <w:tcBorders>
              <w:left w:val="single" w:color="000000" w:sz="4" w:space="0"/>
            </w:tcBorders>
            <w:shd w:val="clear" w:color="auto" w:fill="FFFFFF"/>
            <w:noWrap w:val="0"/>
            <w:vAlign w:val="center"/>
          </w:tcPr>
          <w:p w14:paraId="2FA12796">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145C6D1F">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rPr>
              <w:t>3、工作人员统一着装并佩戴工作牌;对待老师,学生态度谦和，服务热情;主动接受师</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监督</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665D08B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2B71DFC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2C6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exact"/>
          <w:jc w:val="center"/>
        </w:trPr>
        <w:tc>
          <w:tcPr>
            <w:tcW w:w="1441" w:type="dxa"/>
            <w:vMerge w:val="continue"/>
            <w:tcBorders>
              <w:left w:val="single" w:color="000000" w:sz="4" w:space="0"/>
            </w:tcBorders>
            <w:shd w:val="clear" w:color="auto" w:fill="FFFFFF"/>
            <w:noWrap w:val="0"/>
            <w:vAlign w:val="center"/>
          </w:tcPr>
          <w:p w14:paraId="231C3337">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84B1DF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4、认真完成学校布置的有关工作，按耍求执行，工作到位，态度积极，不推诿， 工作中无弄虚作假现象</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51E5019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5AA54081">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1D07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exact"/>
          <w:jc w:val="center"/>
        </w:trPr>
        <w:tc>
          <w:tcPr>
            <w:tcW w:w="1441" w:type="dxa"/>
            <w:vMerge w:val="continue"/>
            <w:tcBorders>
              <w:left w:val="single" w:color="000000" w:sz="4" w:space="0"/>
            </w:tcBorders>
            <w:shd w:val="clear" w:color="auto" w:fill="FFFFFF"/>
            <w:noWrap w:val="0"/>
            <w:vAlign w:val="center"/>
          </w:tcPr>
          <w:p w14:paraId="3F259E92">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52933D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5、</w:t>
            </w:r>
            <w:r>
              <w:rPr>
                <w:rFonts w:hint="eastAsia" w:ascii="宋体" w:hAnsi="宋体" w:eastAsia="宋体" w:cs="宋体"/>
                <w:b w:val="0"/>
                <w:bCs w:val="0"/>
                <w:color w:val="000000"/>
                <w:spacing w:val="0"/>
                <w:position w:val="0"/>
                <w:sz w:val="24"/>
                <w:szCs w:val="24"/>
                <w:shd w:val="clear" w:color="auto" w:fill="auto"/>
                <w:lang w:val="en-US" w:eastAsia="zh-CN"/>
              </w:rPr>
              <w:t>管</w:t>
            </w:r>
            <w:r>
              <w:rPr>
                <w:rFonts w:hint="eastAsia" w:ascii="宋体" w:hAnsi="宋体" w:eastAsia="宋体" w:cs="宋体"/>
                <w:b w:val="0"/>
                <w:bCs w:val="0"/>
                <w:color w:val="000000"/>
                <w:spacing w:val="0"/>
                <w:position w:val="0"/>
                <w:sz w:val="24"/>
                <w:szCs w:val="24"/>
                <w:shd w:val="clear" w:color="auto" w:fill="auto"/>
              </w:rPr>
              <w:t>理规范，具备完善的管理体系;建立健全各项工作档案和学生住宿档案. 管理台帐，工作记录要求全面，具体，真实;并做好材料上报及归档</w:t>
            </w:r>
            <w:r>
              <w:rPr>
                <w:rFonts w:hint="eastAsia" w:ascii="宋体" w:hAnsi="宋体" w:eastAsia="宋体" w:cs="宋体"/>
                <w:b w:val="0"/>
                <w:bCs w:val="0"/>
                <w:color w:val="000000"/>
                <w:spacing w:val="0"/>
                <w:position w:val="0"/>
                <w:sz w:val="24"/>
                <w:szCs w:val="24"/>
                <w:shd w:val="clear" w:color="auto" w:fill="auto"/>
                <w:lang w:val="en-US" w:eastAsia="zh-CN"/>
              </w:rPr>
              <w:t>工</w:t>
            </w:r>
            <w:r>
              <w:rPr>
                <w:rFonts w:hint="eastAsia" w:ascii="宋体" w:hAnsi="宋体" w:eastAsia="宋体" w:cs="宋体"/>
                <w:b w:val="0"/>
                <w:bCs w:val="0"/>
                <w:color w:val="000000"/>
                <w:spacing w:val="0"/>
                <w:position w:val="0"/>
                <w:sz w:val="24"/>
                <w:szCs w:val="24"/>
                <w:shd w:val="clear" w:color="auto" w:fill="auto"/>
              </w:rPr>
              <w:t>作</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3536DCFC">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3A87D3D">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D33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exact"/>
          <w:jc w:val="center"/>
        </w:trPr>
        <w:tc>
          <w:tcPr>
            <w:tcW w:w="1441" w:type="dxa"/>
            <w:vMerge w:val="continue"/>
            <w:tcBorders>
              <w:left w:val="single" w:color="000000" w:sz="4" w:space="0"/>
            </w:tcBorders>
            <w:shd w:val="clear" w:color="auto" w:fill="FFFFFF"/>
            <w:noWrap w:val="0"/>
            <w:vAlign w:val="center"/>
          </w:tcPr>
          <w:p w14:paraId="2EC5B9D8">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4FBD07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6</w:t>
            </w:r>
            <w:r>
              <w:rPr>
                <w:rFonts w:hint="eastAsia" w:ascii="宋体" w:hAnsi="宋体" w:eastAsia="宋体" w:cs="宋体"/>
                <w:b w:val="0"/>
                <w:bCs w:val="0"/>
                <w:color w:val="000000"/>
                <w:spacing w:val="0"/>
                <w:position w:val="0"/>
                <w:sz w:val="24"/>
                <w:szCs w:val="24"/>
                <w:shd w:val="clear" w:color="auto" w:fill="auto"/>
              </w:rPr>
              <w:t>、开展文明宿舍评比活动，文明宿舍达宿舍总数的 20-30%</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22C4181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5C7E49A">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5A47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exact"/>
          <w:jc w:val="center"/>
        </w:trPr>
        <w:tc>
          <w:tcPr>
            <w:tcW w:w="1441" w:type="dxa"/>
            <w:vMerge w:val="continue"/>
            <w:tcBorders>
              <w:left w:val="single" w:color="000000" w:sz="4" w:space="0"/>
            </w:tcBorders>
            <w:shd w:val="clear" w:color="auto" w:fill="FFFFFF"/>
            <w:noWrap w:val="0"/>
            <w:vAlign w:val="center"/>
          </w:tcPr>
          <w:p w14:paraId="3445D56E">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BAF6D7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7、每日清寝、点名无失误。</w:t>
            </w:r>
          </w:p>
        </w:tc>
        <w:tc>
          <w:tcPr>
            <w:tcW w:w="585" w:type="dxa"/>
            <w:gridSpan w:val="2"/>
            <w:tcBorders>
              <w:top w:val="single" w:color="000000" w:sz="4" w:space="0"/>
              <w:left w:val="single" w:color="000000" w:sz="4" w:space="0"/>
            </w:tcBorders>
            <w:shd w:val="clear" w:color="auto" w:fill="FFFFFF"/>
            <w:noWrap w:val="0"/>
            <w:vAlign w:val="bottom"/>
          </w:tcPr>
          <w:p w14:paraId="7797FF0F">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5BFBC0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04B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exact"/>
          <w:jc w:val="center"/>
        </w:trPr>
        <w:tc>
          <w:tcPr>
            <w:tcW w:w="1441" w:type="dxa"/>
            <w:vMerge w:val="continue"/>
            <w:tcBorders>
              <w:left w:val="single" w:color="000000" w:sz="4" w:space="0"/>
            </w:tcBorders>
            <w:shd w:val="clear" w:color="auto" w:fill="FFFFFF"/>
            <w:noWrap w:val="0"/>
            <w:vAlign w:val="center"/>
          </w:tcPr>
          <w:p w14:paraId="146F0ACD">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EE8009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8、每日</w:t>
            </w:r>
            <w:r>
              <w:rPr>
                <w:rFonts w:hint="eastAsia" w:ascii="宋体" w:hAnsi="宋体" w:eastAsia="宋体" w:cs="宋体"/>
                <w:b w:val="0"/>
                <w:bCs w:val="0"/>
                <w:sz w:val="24"/>
                <w:szCs w:val="24"/>
                <w:lang w:val="en-US" w:eastAsia="zh-CN"/>
              </w:rPr>
              <w:t>起床、熄灯；就寝纪律、夜间巡查，考评检查通报、反馈及时、详实、准确、公正。</w:t>
            </w:r>
          </w:p>
        </w:tc>
        <w:tc>
          <w:tcPr>
            <w:tcW w:w="585" w:type="dxa"/>
            <w:gridSpan w:val="2"/>
            <w:tcBorders>
              <w:top w:val="single" w:color="000000" w:sz="4" w:space="0"/>
              <w:left w:val="single" w:color="000000" w:sz="4" w:space="0"/>
            </w:tcBorders>
            <w:shd w:val="clear" w:color="auto" w:fill="FFFFFF"/>
            <w:noWrap w:val="0"/>
            <w:vAlign w:val="top"/>
          </w:tcPr>
          <w:p w14:paraId="3380E2D2">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69B37CA3">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7BA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exact"/>
          <w:jc w:val="center"/>
        </w:trPr>
        <w:tc>
          <w:tcPr>
            <w:tcW w:w="1441" w:type="dxa"/>
            <w:vMerge w:val="continue"/>
            <w:tcBorders>
              <w:left w:val="single" w:color="000000" w:sz="4" w:space="0"/>
            </w:tcBorders>
            <w:shd w:val="clear" w:color="auto" w:fill="FFFFFF"/>
            <w:noWrap w:val="0"/>
            <w:vAlign w:val="center"/>
          </w:tcPr>
          <w:p w14:paraId="313C527E">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03856E0F">
            <w:pPr>
              <w:pStyle w:val="26"/>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9、</w:t>
            </w:r>
            <w:r>
              <w:rPr>
                <w:rFonts w:hint="eastAsia" w:ascii="宋体" w:hAnsi="宋体" w:eastAsia="宋体" w:cs="宋体"/>
                <w:b w:val="0"/>
                <w:bCs w:val="0"/>
                <w:sz w:val="24"/>
                <w:szCs w:val="24"/>
                <w:lang w:val="en-US" w:eastAsia="zh-CN"/>
              </w:rPr>
              <w:t>应时时处处关心爱护学生，并力求言传身教、以身作则；爱护公物财产；要节约用水用电，讲究个人和环境卫生；要倡导学生团结友爱，互相关心、互相帮助。</w:t>
            </w:r>
          </w:p>
          <w:p w14:paraId="2FBB9E6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585" w:type="dxa"/>
            <w:gridSpan w:val="2"/>
            <w:tcBorders>
              <w:top w:val="single" w:color="000000" w:sz="4" w:space="0"/>
              <w:left w:val="single" w:color="000000" w:sz="4" w:space="0"/>
            </w:tcBorders>
            <w:shd w:val="clear" w:color="auto" w:fill="FFFFFF"/>
            <w:noWrap w:val="0"/>
            <w:vAlign w:val="top"/>
          </w:tcPr>
          <w:p w14:paraId="0702B80D">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2546119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40A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jc w:val="center"/>
        </w:trPr>
        <w:tc>
          <w:tcPr>
            <w:tcW w:w="1441" w:type="dxa"/>
            <w:vMerge w:val="continue"/>
            <w:tcBorders>
              <w:left w:val="single" w:color="000000" w:sz="4" w:space="0"/>
            </w:tcBorders>
            <w:shd w:val="clear" w:color="auto" w:fill="FFFFFF"/>
            <w:noWrap w:val="0"/>
            <w:vAlign w:val="center"/>
          </w:tcPr>
          <w:p w14:paraId="25F81981">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D0F57F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10、</w:t>
            </w:r>
            <w:r>
              <w:rPr>
                <w:rFonts w:hint="eastAsia" w:ascii="宋体" w:hAnsi="宋体" w:eastAsia="宋体" w:cs="宋体"/>
                <w:b w:val="0"/>
                <w:bCs w:val="0"/>
                <w:sz w:val="24"/>
                <w:szCs w:val="24"/>
                <w:lang w:val="en-US" w:eastAsia="zh-CN"/>
              </w:rPr>
              <w:t>每周进行一次工作例会，对上周工作进行小结，提出整改意见。</w:t>
            </w:r>
          </w:p>
        </w:tc>
        <w:tc>
          <w:tcPr>
            <w:tcW w:w="585" w:type="dxa"/>
            <w:gridSpan w:val="2"/>
            <w:tcBorders>
              <w:top w:val="single" w:color="000000" w:sz="4" w:space="0"/>
              <w:left w:val="single" w:color="000000" w:sz="4" w:space="0"/>
            </w:tcBorders>
            <w:shd w:val="clear" w:color="auto" w:fill="FFFFFF"/>
            <w:noWrap w:val="0"/>
            <w:vAlign w:val="top"/>
          </w:tcPr>
          <w:p w14:paraId="0538AD8A">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571C6F0">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8E6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exact"/>
          <w:jc w:val="center"/>
        </w:trPr>
        <w:tc>
          <w:tcPr>
            <w:tcW w:w="1441" w:type="dxa"/>
            <w:vMerge w:val="continue"/>
            <w:tcBorders>
              <w:left w:val="single" w:color="000000" w:sz="4" w:space="0"/>
            </w:tcBorders>
            <w:shd w:val="clear" w:color="auto" w:fill="FFFFFF"/>
            <w:noWrap w:val="0"/>
            <w:vAlign w:val="center"/>
          </w:tcPr>
          <w:p w14:paraId="7BDE3C0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4D3A16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11</w:t>
            </w:r>
            <w:r>
              <w:rPr>
                <w:rFonts w:hint="eastAsia" w:ascii="宋体" w:hAnsi="宋体" w:eastAsia="宋体" w:cs="宋体"/>
                <w:b w:val="0"/>
                <w:bCs w:val="0"/>
                <w:color w:val="000000"/>
                <w:spacing w:val="0"/>
                <w:position w:val="0"/>
                <w:sz w:val="24"/>
                <w:szCs w:val="24"/>
                <w:shd w:val="clear" w:color="auto" w:fill="auto"/>
              </w:rPr>
              <w:t>、对学</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违纪情况有教育，有记录</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1E19701E">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654AB72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FAA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63F37161">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5088E93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12</w:t>
            </w:r>
            <w:r>
              <w:rPr>
                <w:rFonts w:hint="eastAsia" w:ascii="宋体" w:hAnsi="宋体" w:eastAsia="宋体" w:cs="宋体"/>
                <w:b w:val="0"/>
                <w:bCs w:val="0"/>
                <w:color w:val="000000"/>
                <w:spacing w:val="0"/>
                <w:position w:val="0"/>
                <w:sz w:val="24"/>
                <w:szCs w:val="24"/>
                <w:shd w:val="clear" w:color="auto" w:fill="auto"/>
              </w:rPr>
              <w:t>、无学生投诉现象,</w:t>
            </w:r>
            <w:r>
              <w:rPr>
                <w:rFonts w:hint="eastAsia" w:ascii="宋体" w:hAnsi="宋体" w:eastAsia="宋体" w:cs="宋体"/>
                <w:b w:val="0"/>
                <w:bCs w:val="0"/>
                <w:color w:val="000000"/>
                <w:spacing w:val="0"/>
                <w:position w:val="0"/>
                <w:sz w:val="24"/>
                <w:szCs w:val="24"/>
                <w:shd w:val="clear" w:color="auto" w:fill="auto"/>
                <w:lang w:val="en-US" w:eastAsia="zh-CN"/>
              </w:rPr>
              <w:t>学生</w:t>
            </w:r>
            <w:r>
              <w:rPr>
                <w:rFonts w:hint="eastAsia" w:ascii="宋体" w:hAnsi="宋体" w:eastAsia="宋体" w:cs="宋体"/>
                <w:b w:val="0"/>
                <w:bCs w:val="0"/>
                <w:color w:val="000000"/>
                <w:spacing w:val="0"/>
                <w:position w:val="0"/>
                <w:sz w:val="24"/>
                <w:szCs w:val="24"/>
                <w:shd w:val="clear" w:color="auto" w:fill="auto"/>
              </w:rPr>
              <w:t>的民调满意率为85%</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top"/>
          </w:tcPr>
          <w:p w14:paraId="235EC7DD">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6738CC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10E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exact"/>
          <w:jc w:val="center"/>
        </w:trPr>
        <w:tc>
          <w:tcPr>
            <w:tcW w:w="1441" w:type="dxa"/>
            <w:vMerge w:val="restart"/>
            <w:tcBorders>
              <w:top w:val="single" w:color="000000" w:sz="4" w:space="0"/>
              <w:left w:val="single" w:color="000000" w:sz="4" w:space="0"/>
              <w:bottom w:val="single" w:color="000000" w:sz="4" w:space="0"/>
            </w:tcBorders>
            <w:shd w:val="clear" w:color="auto" w:fill="FFFFFF"/>
            <w:noWrap w:val="0"/>
            <w:vAlign w:val="center"/>
          </w:tcPr>
          <w:p w14:paraId="2897F81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二、坏境卫生与安全管理（40 分）</w:t>
            </w: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6CFAFE4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rPr>
              <w:t>1、</w:t>
            </w:r>
            <w:r>
              <w:rPr>
                <w:rFonts w:hint="eastAsia" w:ascii="宋体" w:hAnsi="宋体" w:eastAsia="宋体" w:cs="宋体"/>
                <w:b w:val="0"/>
                <w:bCs w:val="0"/>
                <w:color w:val="000000"/>
                <w:spacing w:val="0"/>
                <w:position w:val="0"/>
                <w:sz w:val="24"/>
                <w:szCs w:val="24"/>
                <w:shd w:val="clear" w:color="auto" w:fill="auto"/>
                <w:lang w:val="en-US" w:eastAsia="zh-CN"/>
              </w:rPr>
              <w:t>每日对</w:t>
            </w:r>
            <w:r>
              <w:rPr>
                <w:rFonts w:hint="eastAsia" w:ascii="宋体" w:hAnsi="宋体" w:eastAsia="宋体" w:cs="宋体"/>
                <w:b w:val="0"/>
                <w:bCs w:val="0"/>
                <w:color w:val="000000"/>
                <w:spacing w:val="0"/>
                <w:position w:val="0"/>
                <w:sz w:val="24"/>
                <w:szCs w:val="24"/>
                <w:shd w:val="clear" w:color="auto" w:fill="auto"/>
              </w:rPr>
              <w:t>学生宿舍内的卫生和内务检杳,并及时上报</w:t>
            </w:r>
            <w:r>
              <w:rPr>
                <w:rFonts w:hint="eastAsia" w:ascii="宋体" w:hAnsi="宋体" w:eastAsia="宋体" w:cs="宋体"/>
                <w:b w:val="0"/>
                <w:bCs w:val="0"/>
                <w:color w:val="000000"/>
                <w:spacing w:val="0"/>
                <w:position w:val="0"/>
                <w:sz w:val="24"/>
                <w:szCs w:val="24"/>
                <w:shd w:val="clear" w:color="auto" w:fill="auto"/>
                <w:lang w:val="en-US" w:eastAsia="zh-CN"/>
              </w:rPr>
              <w:t>学生发展中心。</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D9E660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17307B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E0D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74B71784">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1516DB6B">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2、楼内</w:t>
            </w:r>
            <w:r>
              <w:rPr>
                <w:rFonts w:hint="eastAsia" w:ascii="宋体" w:hAnsi="宋体" w:eastAsia="宋体" w:cs="宋体"/>
                <w:b w:val="0"/>
                <w:bCs w:val="0"/>
                <w:color w:val="000000"/>
                <w:spacing w:val="0"/>
                <w:position w:val="0"/>
                <w:sz w:val="24"/>
                <w:szCs w:val="24"/>
                <w:shd w:val="clear" w:color="auto" w:fill="auto"/>
                <w:lang w:val="en-US" w:eastAsia="zh-CN"/>
              </w:rPr>
              <w:t>连廊</w:t>
            </w:r>
            <w:r>
              <w:rPr>
                <w:rFonts w:hint="eastAsia" w:ascii="宋体" w:hAnsi="宋体" w:eastAsia="宋体" w:cs="宋体"/>
                <w:b w:val="0"/>
                <w:bCs w:val="0"/>
                <w:color w:val="000000"/>
                <w:spacing w:val="0"/>
                <w:position w:val="0"/>
                <w:sz w:val="24"/>
                <w:szCs w:val="24"/>
                <w:shd w:val="clear" w:color="auto" w:fill="auto"/>
              </w:rPr>
              <w:t>清洁无垃圾，无积垢，空气清新，地角线无灰尘;墙壁无污迹，无灰尘,无乱贴乱画;</w:t>
            </w:r>
            <w:r>
              <w:rPr>
                <w:rFonts w:hint="eastAsia" w:ascii="宋体" w:hAnsi="宋体" w:eastAsia="宋体" w:cs="宋体"/>
                <w:b w:val="0"/>
                <w:bCs w:val="0"/>
                <w:color w:val="000000"/>
                <w:spacing w:val="0"/>
                <w:position w:val="0"/>
                <w:sz w:val="24"/>
                <w:szCs w:val="24"/>
                <w:shd w:val="clear" w:color="auto" w:fill="auto"/>
                <w:lang w:val="en-US" w:eastAsia="zh-CN"/>
              </w:rPr>
              <w:t>天</w:t>
            </w:r>
            <w:r>
              <w:rPr>
                <w:rFonts w:hint="eastAsia" w:ascii="宋体" w:hAnsi="宋体" w:eastAsia="宋体" w:cs="宋体"/>
                <w:b w:val="0"/>
                <w:bCs w:val="0"/>
                <w:color w:val="000000"/>
                <w:spacing w:val="0"/>
                <w:position w:val="0"/>
                <w:sz w:val="24"/>
                <w:szCs w:val="24"/>
                <w:shd w:val="clear" w:color="auto" w:fill="auto"/>
              </w:rPr>
              <w:t>花板无灰尘和蜘蛛网</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D5172C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5FD7FF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D1C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3AEF0026">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32D018CF">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3</w:t>
            </w:r>
            <w:r>
              <w:rPr>
                <w:rFonts w:hint="eastAsia" w:ascii="宋体" w:hAnsi="宋体" w:eastAsia="宋体" w:cs="宋体"/>
                <w:b w:val="0"/>
                <w:bCs w:val="0"/>
                <w:color w:val="000000"/>
                <w:spacing w:val="0"/>
                <w:position w:val="0"/>
                <w:sz w:val="24"/>
                <w:szCs w:val="24"/>
                <w:shd w:val="clear" w:color="auto" w:fill="auto"/>
                <w:lang w:eastAsia="zh-CN"/>
              </w:rPr>
              <w:t>、</w:t>
            </w:r>
            <w:r>
              <w:rPr>
                <w:rFonts w:hint="eastAsia" w:ascii="宋体" w:hAnsi="宋体" w:eastAsia="宋体" w:cs="宋体"/>
                <w:b w:val="0"/>
                <w:bCs w:val="0"/>
                <w:color w:val="000000"/>
                <w:spacing w:val="0"/>
                <w:position w:val="0"/>
                <w:sz w:val="24"/>
                <w:szCs w:val="24"/>
                <w:shd w:val="clear" w:color="auto" w:fill="auto"/>
                <w:lang w:val="en-US" w:eastAsia="zh-CN"/>
              </w:rPr>
              <w:t>公共卫生间、洗浴间</w:t>
            </w:r>
            <w:r>
              <w:rPr>
                <w:rFonts w:hint="eastAsia" w:ascii="宋体" w:hAnsi="宋体" w:eastAsia="宋体" w:cs="宋体"/>
                <w:b w:val="0"/>
                <w:bCs w:val="0"/>
                <w:color w:val="000000"/>
                <w:spacing w:val="0"/>
                <w:position w:val="0"/>
                <w:sz w:val="24"/>
                <w:szCs w:val="24"/>
                <w:shd w:val="clear" w:color="auto" w:fill="auto"/>
              </w:rPr>
              <w:t>无积水，</w:t>
            </w:r>
            <w:r>
              <w:rPr>
                <w:rFonts w:hint="eastAsia" w:ascii="宋体" w:hAnsi="宋体" w:eastAsia="宋体" w:cs="宋体"/>
                <w:b w:val="0"/>
                <w:bCs w:val="0"/>
                <w:color w:val="000000"/>
                <w:spacing w:val="0"/>
                <w:position w:val="0"/>
                <w:sz w:val="24"/>
                <w:szCs w:val="24"/>
                <w:shd w:val="clear" w:color="auto" w:fill="auto"/>
                <w:lang w:val="en-US" w:eastAsia="zh-CN"/>
              </w:rPr>
              <w:t>无杂物</w:t>
            </w:r>
            <w:r>
              <w:rPr>
                <w:rFonts w:hint="eastAsia" w:ascii="宋体" w:hAnsi="宋体" w:eastAsia="宋体" w:cs="宋体"/>
                <w:b w:val="0"/>
                <w:bCs w:val="0"/>
                <w:color w:val="000000"/>
                <w:spacing w:val="0"/>
                <w:position w:val="0"/>
                <w:sz w:val="24"/>
                <w:szCs w:val="24"/>
                <w:shd w:val="clear" w:color="auto" w:fill="auto"/>
              </w:rPr>
              <w:t>，无蜘蛛网</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FEC32E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66DA7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14F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1441" w:type="dxa"/>
            <w:vMerge w:val="continue"/>
            <w:tcBorders>
              <w:top w:val="single" w:color="000000" w:sz="4" w:space="0"/>
              <w:left w:val="single" w:color="000000" w:sz="4" w:space="0"/>
            </w:tcBorders>
            <w:shd w:val="clear" w:color="auto" w:fill="FFFFFF"/>
            <w:noWrap w:val="0"/>
            <w:vAlign w:val="center"/>
          </w:tcPr>
          <w:p w14:paraId="022A98B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734FC6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楼层</w:t>
            </w:r>
            <w:r>
              <w:rPr>
                <w:rFonts w:hint="eastAsia" w:ascii="宋体" w:hAnsi="宋体" w:eastAsia="宋体" w:cs="宋体"/>
                <w:b w:val="0"/>
                <w:bCs w:val="0"/>
                <w:color w:val="000000"/>
                <w:spacing w:val="0"/>
                <w:position w:val="0"/>
                <w:sz w:val="24"/>
                <w:szCs w:val="24"/>
                <w:shd w:val="clear" w:color="auto" w:fill="auto"/>
              </w:rPr>
              <w:t>垃圾桶及时清空，桶外壁保持干净，无粘附物,</w:t>
            </w:r>
            <w:r>
              <w:rPr>
                <w:rFonts w:hint="eastAsia" w:ascii="宋体" w:hAnsi="宋体" w:eastAsia="宋体" w:cs="宋体"/>
                <w:b w:val="0"/>
                <w:bCs w:val="0"/>
                <w:color w:val="000000"/>
                <w:spacing w:val="0"/>
                <w:position w:val="0"/>
                <w:sz w:val="24"/>
                <w:szCs w:val="24"/>
                <w:shd w:val="clear" w:color="auto" w:fill="auto"/>
                <w:lang w:val="en-US" w:eastAsia="zh-CN"/>
              </w:rPr>
              <w:t>卫生</w:t>
            </w:r>
            <w:r>
              <w:rPr>
                <w:rFonts w:hint="eastAsia" w:ascii="宋体" w:hAnsi="宋体" w:eastAsia="宋体" w:cs="宋体"/>
                <w:b w:val="0"/>
                <w:bCs w:val="0"/>
                <w:color w:val="000000"/>
                <w:spacing w:val="0"/>
                <w:position w:val="0"/>
                <w:sz w:val="24"/>
                <w:szCs w:val="24"/>
                <w:shd w:val="clear" w:color="auto" w:fill="auto"/>
              </w:rPr>
              <w:t>工具在规定地点摆放整齐</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3FC4719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41F571F6">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B6E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exact"/>
          <w:jc w:val="center"/>
        </w:trPr>
        <w:tc>
          <w:tcPr>
            <w:tcW w:w="1441" w:type="dxa"/>
            <w:vMerge w:val="continue"/>
            <w:tcBorders>
              <w:left w:val="single" w:color="000000" w:sz="4" w:space="0"/>
            </w:tcBorders>
            <w:shd w:val="clear" w:color="auto" w:fill="FFFFFF"/>
            <w:noWrap w:val="0"/>
            <w:vAlign w:val="center"/>
          </w:tcPr>
          <w:p w14:paraId="10D119AE">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504484C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5</w:t>
            </w:r>
            <w:r>
              <w:rPr>
                <w:rFonts w:hint="eastAsia" w:ascii="宋体" w:hAnsi="宋体" w:eastAsia="宋体" w:cs="宋体"/>
                <w:b w:val="0"/>
                <w:bCs w:val="0"/>
                <w:color w:val="000000"/>
                <w:spacing w:val="0"/>
                <w:position w:val="0"/>
                <w:sz w:val="24"/>
                <w:szCs w:val="24"/>
                <w:shd w:val="clear" w:color="auto" w:fill="auto"/>
              </w:rPr>
              <w:t>、学生住宿房间内空气流通清新，无异味;地面床下无垃圾灰尘;墙壁干净无乱贴乱画；天花板无吊灰，无蜘蛛网；门窗干净,玻璃明亮</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2502DCEC">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02727B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2BA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exact"/>
          <w:jc w:val="center"/>
        </w:trPr>
        <w:tc>
          <w:tcPr>
            <w:tcW w:w="1441" w:type="dxa"/>
            <w:vMerge w:val="continue"/>
            <w:tcBorders>
              <w:left w:val="single" w:color="000000" w:sz="4" w:space="0"/>
            </w:tcBorders>
            <w:shd w:val="clear" w:color="auto" w:fill="FFFFFF"/>
            <w:noWrap w:val="0"/>
            <w:vAlign w:val="center"/>
          </w:tcPr>
          <w:p w14:paraId="2F36C3B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57DE79E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6</w:t>
            </w:r>
            <w:r>
              <w:rPr>
                <w:rFonts w:hint="eastAsia" w:ascii="宋体" w:hAnsi="宋体" w:eastAsia="宋体" w:cs="宋体"/>
                <w:b w:val="0"/>
                <w:bCs w:val="0"/>
                <w:color w:val="000000"/>
                <w:spacing w:val="0"/>
                <w:position w:val="0"/>
                <w:sz w:val="24"/>
                <w:szCs w:val="24"/>
                <w:shd w:val="clear" w:color="auto" w:fill="auto"/>
              </w:rPr>
              <w:t>、学生床铺被褥</w:t>
            </w:r>
            <w:r>
              <w:rPr>
                <w:rFonts w:hint="eastAsia" w:ascii="宋体" w:hAnsi="宋体" w:eastAsia="宋体" w:cs="宋体"/>
                <w:b w:val="0"/>
                <w:bCs w:val="0"/>
                <w:color w:val="000000"/>
                <w:spacing w:val="0"/>
                <w:position w:val="0"/>
                <w:sz w:val="24"/>
                <w:szCs w:val="24"/>
                <w:shd w:val="clear" w:color="auto" w:fill="auto"/>
                <w:lang w:val="en-US" w:eastAsia="zh-CN"/>
              </w:rPr>
              <w:t>叠</w:t>
            </w:r>
            <w:r>
              <w:rPr>
                <w:rFonts w:hint="eastAsia" w:ascii="宋体" w:hAnsi="宋体" w:eastAsia="宋体" w:cs="宋体"/>
                <w:b w:val="0"/>
                <w:bCs w:val="0"/>
                <w:color w:val="000000"/>
                <w:spacing w:val="0"/>
                <w:position w:val="0"/>
                <w:sz w:val="24"/>
                <w:szCs w:val="24"/>
                <w:shd w:val="clear" w:color="auto" w:fill="auto"/>
              </w:rPr>
              <w:t>放整齐;</w:t>
            </w:r>
            <w:r>
              <w:rPr>
                <w:rFonts w:hint="eastAsia" w:ascii="宋体" w:hAnsi="宋体" w:eastAsia="宋体" w:cs="宋体"/>
                <w:b w:val="0"/>
                <w:bCs w:val="0"/>
                <w:color w:val="000000"/>
                <w:spacing w:val="0"/>
                <w:position w:val="0"/>
                <w:sz w:val="24"/>
                <w:szCs w:val="24"/>
                <w:shd w:val="clear" w:color="auto" w:fill="auto"/>
                <w:lang w:val="en-US" w:eastAsia="zh-CN"/>
              </w:rPr>
              <w:t>洗手池</w:t>
            </w:r>
            <w:r>
              <w:rPr>
                <w:rFonts w:hint="eastAsia" w:ascii="宋体" w:hAnsi="宋体" w:eastAsia="宋体" w:cs="宋体"/>
                <w:b w:val="0"/>
                <w:bCs w:val="0"/>
                <w:color w:val="000000"/>
                <w:spacing w:val="0"/>
                <w:position w:val="0"/>
                <w:sz w:val="24"/>
                <w:szCs w:val="24"/>
                <w:shd w:val="clear" w:color="auto" w:fill="auto"/>
              </w:rPr>
              <w:t>生活用品摆放整齐;室内无乱悬挂物,拉线，</w:t>
            </w:r>
            <w:r>
              <w:rPr>
                <w:rFonts w:hint="eastAsia" w:ascii="宋体" w:hAnsi="宋体" w:eastAsia="宋体" w:cs="宋体"/>
                <w:b w:val="0"/>
                <w:bCs w:val="0"/>
                <w:color w:val="000000"/>
                <w:spacing w:val="0"/>
                <w:position w:val="0"/>
                <w:sz w:val="24"/>
                <w:szCs w:val="24"/>
                <w:shd w:val="clear" w:color="auto" w:fill="auto"/>
                <w:lang w:val="en-US" w:eastAsia="zh-CN"/>
              </w:rPr>
              <w:t>无拉扯</w:t>
            </w:r>
            <w:r>
              <w:rPr>
                <w:rFonts w:hint="eastAsia" w:ascii="宋体" w:hAnsi="宋体" w:eastAsia="宋体" w:cs="宋体"/>
                <w:b w:val="0"/>
                <w:bCs w:val="0"/>
                <w:color w:val="000000"/>
                <w:spacing w:val="0"/>
                <w:position w:val="0"/>
                <w:sz w:val="24"/>
                <w:szCs w:val="24"/>
                <w:shd w:val="clear" w:color="auto" w:fill="auto"/>
              </w:rPr>
              <w:t>围幔现象;窗台，阳台整洁无杂物</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41BA30B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139A0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17D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496954EF">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12391117">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8</w:t>
            </w:r>
            <w:r>
              <w:rPr>
                <w:rFonts w:hint="eastAsia" w:ascii="宋体" w:hAnsi="宋体" w:eastAsia="宋体" w:cs="宋体"/>
                <w:b w:val="0"/>
                <w:bCs w:val="0"/>
                <w:color w:val="000000"/>
                <w:spacing w:val="0"/>
                <w:position w:val="0"/>
                <w:sz w:val="24"/>
                <w:szCs w:val="24"/>
                <w:shd w:val="clear" w:color="auto" w:fill="auto"/>
              </w:rPr>
              <w:t>、环境卫生保洁好,定期灭杀蚊蝇，</w:t>
            </w:r>
            <w:r>
              <w:rPr>
                <w:rFonts w:hint="eastAsia" w:ascii="宋体" w:hAnsi="宋体" w:eastAsia="宋体" w:cs="宋体"/>
                <w:b w:val="0"/>
                <w:bCs w:val="0"/>
                <w:color w:val="000000"/>
                <w:spacing w:val="0"/>
                <w:position w:val="0"/>
                <w:sz w:val="24"/>
                <w:szCs w:val="24"/>
                <w:shd w:val="clear" w:color="auto" w:fill="auto"/>
                <w:lang w:val="en-US" w:eastAsia="zh-CN"/>
              </w:rPr>
              <w:t>蟑螂</w:t>
            </w:r>
            <w:r>
              <w:rPr>
                <w:rFonts w:hint="eastAsia" w:ascii="宋体" w:hAnsi="宋体" w:eastAsia="宋体" w:cs="宋体"/>
                <w:b w:val="0"/>
                <w:bCs w:val="0"/>
                <w:color w:val="000000"/>
                <w:spacing w:val="0"/>
                <w:position w:val="0"/>
                <w:sz w:val="24"/>
                <w:szCs w:val="24"/>
                <w:shd w:val="clear" w:color="auto" w:fill="auto"/>
              </w:rPr>
              <w:t>，鼠害，做到“四无四净”及时清运</w:t>
            </w:r>
            <w:r>
              <w:rPr>
                <w:rFonts w:hint="eastAsia" w:ascii="宋体" w:hAnsi="宋体" w:eastAsia="宋体" w:cs="宋体"/>
                <w:b w:val="0"/>
                <w:bCs w:val="0"/>
                <w:color w:val="000000"/>
                <w:spacing w:val="0"/>
                <w:position w:val="0"/>
                <w:sz w:val="24"/>
                <w:szCs w:val="24"/>
                <w:shd w:val="clear" w:color="auto" w:fill="auto"/>
                <w:lang w:val="en-US" w:eastAsia="zh-CN"/>
              </w:rPr>
              <w:t>垃圾。</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0CC896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05B39D">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6D7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8"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29B91D4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16E4DDD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9</w:t>
            </w:r>
            <w:r>
              <w:rPr>
                <w:rFonts w:hint="eastAsia" w:ascii="宋体" w:hAnsi="宋体" w:eastAsia="宋体" w:cs="宋体"/>
                <w:b w:val="0"/>
                <w:bCs w:val="0"/>
                <w:color w:val="000000"/>
                <w:spacing w:val="0"/>
                <w:position w:val="0"/>
                <w:sz w:val="24"/>
                <w:szCs w:val="24"/>
                <w:shd w:val="clear" w:color="auto" w:fill="auto"/>
              </w:rPr>
              <w:t>、定期检查消防设施器材配备，安全通道及标志等情况，制定各类突发事件 的处理预案有突发事件发生按预案及时处理并上报院有关部门;管理服务人员掌握报警途径以及消防器材的使用方法</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4216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A25F1B7">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514F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37BA3D3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62502BEE">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rPr>
              <w:t>1</w:t>
            </w:r>
            <w:r>
              <w:rPr>
                <w:rFonts w:hint="eastAsia" w:ascii="宋体" w:hAnsi="宋体" w:eastAsia="宋体" w:cs="宋体"/>
                <w:b w:val="0"/>
                <w:bCs w:val="0"/>
                <w:color w:val="000000"/>
                <w:spacing w:val="0"/>
                <w:position w:val="0"/>
                <w:sz w:val="24"/>
                <w:szCs w:val="24"/>
                <w:shd w:val="clear" w:color="auto" w:fill="auto"/>
                <w:lang w:val="en-US" w:eastAsia="zh-CN"/>
              </w:rPr>
              <w:t>0</w:t>
            </w: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宿舍门口</w:t>
            </w:r>
            <w:r>
              <w:rPr>
                <w:rFonts w:hint="eastAsia" w:ascii="宋体" w:hAnsi="宋体" w:eastAsia="宋体" w:cs="宋体"/>
                <w:b w:val="0"/>
                <w:bCs w:val="0"/>
                <w:color w:val="000000"/>
                <w:spacing w:val="0"/>
                <w:position w:val="0"/>
                <w:sz w:val="24"/>
                <w:szCs w:val="24"/>
                <w:shd w:val="clear" w:color="auto" w:fill="auto"/>
              </w:rPr>
              <w:t>值班，值班记录齐全;来客登记，迟归登记，大物品出入登记 认真，详细.</w:t>
            </w:r>
            <w:r>
              <w:rPr>
                <w:rFonts w:hint="eastAsia" w:ascii="宋体" w:hAnsi="宋体" w:eastAsia="宋体" w:cs="宋体"/>
                <w:b w:val="0"/>
                <w:bCs w:val="0"/>
                <w:color w:val="000000"/>
                <w:spacing w:val="0"/>
                <w:position w:val="0"/>
                <w:sz w:val="24"/>
                <w:szCs w:val="24"/>
                <w:shd w:val="clear" w:color="auto" w:fill="auto"/>
                <w:lang w:val="en-US" w:eastAsia="zh-CN"/>
              </w:rPr>
              <w:t>严禁</w:t>
            </w:r>
            <w:r>
              <w:rPr>
                <w:rFonts w:hint="eastAsia" w:ascii="宋体" w:hAnsi="宋体" w:eastAsia="宋体" w:cs="宋体"/>
                <w:b w:val="0"/>
                <w:bCs w:val="0"/>
                <w:color w:val="000000"/>
                <w:spacing w:val="0"/>
                <w:position w:val="0"/>
                <w:sz w:val="24"/>
                <w:szCs w:val="24"/>
                <w:shd w:val="clear" w:color="auto" w:fill="auto"/>
              </w:rPr>
              <w:t>商贩进入宿舍，施工冇证，做好巡査工作。</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3D23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93245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4836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12A8F6C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363F0E4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rPr>
              <w:t>12、学生无无故迟归，无留宿外人情况,对迟归现象有教育措施.</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E0C3D0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782D2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09B3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07D200EE">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3C58BE8D">
            <w:pPr>
              <w:pStyle w:val="34"/>
              <w:keepNext w:val="0"/>
              <w:keepLines w:val="0"/>
              <w:pageBreakBefore w:val="0"/>
              <w:widowControl w:val="0"/>
              <w:numPr>
                <w:ilvl w:val="0"/>
                <w:numId w:val="1"/>
              </w:numPr>
              <w:shd w:val="clear" w:color="auto" w:fill="auto"/>
              <w:wordWrap/>
              <w:overflowPunct/>
              <w:topLinePunct w:val="0"/>
              <w:autoSpaceDE w:val="0"/>
              <w:autoSpaceDN w:val="0"/>
              <w:bidi w:val="0"/>
              <w:adjustRightInd w:val="0"/>
              <w:spacing w:before="0" w:after="0" w:line="240" w:lineRule="auto"/>
              <w:ind w:left="0" w:leftChars="0" w:right="0" w:rightChars="0"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每日值班、节假日值班</w:t>
            </w:r>
            <w:r>
              <w:rPr>
                <w:rFonts w:hint="eastAsia" w:ascii="宋体" w:hAnsi="宋体" w:eastAsia="宋体" w:cs="宋体"/>
                <w:b w:val="0"/>
                <w:bCs w:val="0"/>
                <w:color w:val="000000"/>
                <w:spacing w:val="0"/>
                <w:position w:val="0"/>
                <w:sz w:val="24"/>
                <w:szCs w:val="24"/>
                <w:shd w:val="clear" w:color="auto" w:fill="auto"/>
              </w:rPr>
              <w:t>每日</w:t>
            </w:r>
            <w:r>
              <w:rPr>
                <w:rFonts w:hint="eastAsia" w:ascii="宋体" w:hAnsi="宋体" w:eastAsia="宋体" w:cs="宋体"/>
                <w:b w:val="0"/>
                <w:bCs w:val="0"/>
                <w:color w:val="000000"/>
                <w:spacing w:val="0"/>
                <w:position w:val="0"/>
                <w:sz w:val="24"/>
                <w:szCs w:val="24"/>
                <w:shd w:val="clear" w:color="auto" w:fill="auto"/>
                <w:lang w:val="en-US" w:eastAsia="zh-CN"/>
              </w:rPr>
              <w:t>楼内</w:t>
            </w:r>
            <w:r>
              <w:rPr>
                <w:rFonts w:hint="eastAsia" w:ascii="宋体" w:hAnsi="宋体" w:eastAsia="宋体" w:cs="宋体"/>
                <w:b w:val="0"/>
                <w:bCs w:val="0"/>
                <w:color w:val="000000"/>
                <w:spacing w:val="0"/>
                <w:position w:val="0"/>
                <w:sz w:val="24"/>
                <w:szCs w:val="24"/>
                <w:shd w:val="clear" w:color="auto" w:fill="auto"/>
              </w:rPr>
              <w:t>巡视不少于两次。</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C777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76C29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66D5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73C70DB9">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0AD3974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rPr>
              <w:t>14、对于宿舍内的安全用电等制度的执行情况能经常进行检杏，能有效禁止违章用火，用电现象.采取措施，除</w:t>
            </w:r>
            <w:r>
              <w:rPr>
                <w:rFonts w:hint="eastAsia" w:ascii="宋体" w:hAnsi="宋体" w:eastAsia="宋体" w:cs="宋体"/>
                <w:b w:val="0"/>
                <w:bCs w:val="0"/>
                <w:color w:val="000000"/>
                <w:spacing w:val="0"/>
                <w:position w:val="0"/>
                <w:sz w:val="24"/>
                <w:szCs w:val="24"/>
                <w:shd w:val="clear" w:color="auto" w:fill="auto"/>
                <w:lang w:val="en-US" w:eastAsia="zh-CN"/>
              </w:rPr>
              <w:t>除</w:t>
            </w:r>
            <w:r>
              <w:rPr>
                <w:rFonts w:hint="eastAsia" w:ascii="宋体" w:hAnsi="宋体" w:eastAsia="宋体" w:cs="宋体"/>
                <w:b w:val="0"/>
                <w:bCs w:val="0"/>
                <w:color w:val="000000"/>
                <w:spacing w:val="0"/>
                <w:position w:val="0"/>
                <w:sz w:val="24"/>
                <w:szCs w:val="24"/>
                <w:shd w:val="clear" w:color="auto" w:fill="auto"/>
              </w:rPr>
              <w:t>火灾隐患。</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7700B4E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8A5C2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79E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219D71E2">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5F7FD7F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15、地面，墙面，门窗，门锁，无残损;水龙头无滴漏,水箱无长流水，</w:t>
            </w:r>
            <w:r>
              <w:rPr>
                <w:rFonts w:hint="eastAsia" w:ascii="宋体" w:hAnsi="宋体" w:eastAsia="宋体" w:cs="宋体"/>
                <w:b w:val="0"/>
                <w:bCs w:val="0"/>
                <w:color w:val="000000"/>
                <w:spacing w:val="0"/>
                <w:position w:val="0"/>
                <w:sz w:val="24"/>
                <w:szCs w:val="24"/>
                <w:shd w:val="clear" w:color="auto" w:fill="auto"/>
                <w:lang w:val="en-US" w:eastAsia="zh-CN"/>
              </w:rPr>
              <w:t>电棒</w:t>
            </w:r>
            <w:r>
              <w:rPr>
                <w:rFonts w:hint="eastAsia" w:ascii="宋体" w:hAnsi="宋体" w:eastAsia="宋体" w:cs="宋体"/>
                <w:b w:val="0"/>
                <w:bCs w:val="0"/>
                <w:color w:val="000000"/>
                <w:spacing w:val="0"/>
                <w:position w:val="0"/>
                <w:sz w:val="24"/>
                <w:szCs w:val="24"/>
                <w:shd w:val="clear" w:color="auto" w:fill="auto"/>
              </w:rPr>
              <w:t>无长明灯</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1C325DB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CE9DD0">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7A9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5746928F">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2D6BC69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18、无学生投诉现象，</w:t>
            </w:r>
            <w:r>
              <w:rPr>
                <w:rFonts w:hint="eastAsia" w:ascii="宋体" w:hAnsi="宋体" w:eastAsia="宋体" w:cs="宋体"/>
                <w:b w:val="0"/>
                <w:bCs w:val="0"/>
                <w:color w:val="000000"/>
                <w:spacing w:val="0"/>
                <w:position w:val="0"/>
                <w:sz w:val="24"/>
                <w:szCs w:val="24"/>
                <w:shd w:val="clear" w:color="auto" w:fill="auto"/>
                <w:lang w:val="en-US" w:eastAsia="zh-CN"/>
              </w:rPr>
              <w:t>学生</w:t>
            </w:r>
            <w:r>
              <w:rPr>
                <w:rFonts w:hint="eastAsia" w:ascii="宋体" w:hAnsi="宋体" w:eastAsia="宋体" w:cs="宋体"/>
                <w:b w:val="0"/>
                <w:bCs w:val="0"/>
                <w:color w:val="000000"/>
                <w:spacing w:val="0"/>
                <w:position w:val="0"/>
                <w:sz w:val="24"/>
                <w:szCs w:val="24"/>
                <w:shd w:val="clear" w:color="auto" w:fill="auto"/>
              </w:rPr>
              <w:t>的民意测评满意率达85%</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bottom"/>
          </w:tcPr>
          <w:p w14:paraId="69B2A09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912ACC">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774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exact"/>
          <w:jc w:val="center"/>
        </w:trPr>
        <w:tc>
          <w:tcPr>
            <w:tcW w:w="1441" w:type="dxa"/>
            <w:vMerge w:val="restart"/>
            <w:tcBorders>
              <w:top w:val="single" w:color="000000" w:sz="4" w:space="0"/>
              <w:left w:val="single" w:color="000000" w:sz="4" w:space="0"/>
              <w:bottom w:val="single" w:color="000000" w:sz="4" w:space="0"/>
            </w:tcBorders>
            <w:shd w:val="clear" w:color="auto" w:fill="FFFFFF"/>
            <w:noWrap w:val="0"/>
            <w:vAlign w:val="center"/>
          </w:tcPr>
          <w:p w14:paraId="0019EAF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三,资产管理与维修（</w:t>
            </w: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0 分）</w:t>
            </w: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4BF789D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1、按要求及时对所管理的宿舍资产进行清查与交接;并做好所管理的宿舍资产备案备查工作</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76CA00C">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3</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1D6AC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85E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4C538E7A">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24030857">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2、在</w:t>
            </w:r>
            <w:r>
              <w:rPr>
                <w:rFonts w:hint="eastAsia" w:ascii="宋体" w:hAnsi="宋体" w:eastAsia="宋体" w:cs="宋体"/>
                <w:b w:val="0"/>
                <w:bCs w:val="0"/>
                <w:color w:val="000000"/>
                <w:spacing w:val="0"/>
                <w:position w:val="0"/>
                <w:sz w:val="24"/>
                <w:szCs w:val="24"/>
                <w:shd w:val="clear" w:color="auto" w:fill="auto"/>
                <w:lang w:val="en-US" w:eastAsia="zh-CN"/>
              </w:rPr>
              <w:t>服务</w:t>
            </w:r>
            <w:r>
              <w:rPr>
                <w:rFonts w:hint="eastAsia" w:ascii="宋体" w:hAnsi="宋体" w:eastAsia="宋体" w:cs="宋体"/>
                <w:b w:val="0"/>
                <w:bCs w:val="0"/>
                <w:color w:val="000000"/>
                <w:spacing w:val="0"/>
                <w:position w:val="0"/>
                <w:sz w:val="24"/>
                <w:szCs w:val="24"/>
                <w:shd w:val="clear" w:color="auto" w:fill="auto"/>
              </w:rPr>
              <w:t>管理期间，能管理好，维护好学生宿舍的固定资产，保障各项资产的完好，安全和正常运转</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34A97C7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3</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7203A82">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816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1BFFAF7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0F5458E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3、不得将学生公寓的固定资产随意搬出和外借</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bottom"/>
          </w:tcPr>
          <w:p w14:paraId="39B073C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BC25C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5AF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08531463">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2793E39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4、及时处理</w:t>
            </w:r>
            <w:r>
              <w:rPr>
                <w:rFonts w:hint="eastAsia" w:ascii="宋体" w:hAnsi="宋体" w:eastAsia="宋体" w:cs="宋体"/>
                <w:b w:val="0"/>
                <w:bCs w:val="0"/>
                <w:color w:val="000000"/>
                <w:spacing w:val="0"/>
                <w:position w:val="0"/>
                <w:sz w:val="24"/>
                <w:szCs w:val="24"/>
                <w:shd w:val="clear" w:color="auto" w:fill="auto"/>
                <w:lang w:val="en-US" w:eastAsia="zh-CN"/>
              </w:rPr>
              <w:t>学生宿舍公共设施</w:t>
            </w:r>
            <w:r>
              <w:rPr>
                <w:rFonts w:hint="eastAsia" w:ascii="宋体" w:hAnsi="宋体" w:eastAsia="宋体" w:cs="宋体"/>
                <w:b w:val="0"/>
                <w:bCs w:val="0"/>
                <w:color w:val="000000"/>
                <w:spacing w:val="0"/>
                <w:position w:val="0"/>
                <w:sz w:val="24"/>
                <w:szCs w:val="24"/>
                <w:shd w:val="clear" w:color="auto" w:fill="auto"/>
              </w:rPr>
              <w:t>的报修，实行24小时报修制度。</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4B22650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40643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870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jc w:val="center"/>
        </w:trPr>
        <w:tc>
          <w:tcPr>
            <w:tcW w:w="1441" w:type="dxa"/>
            <w:vMerge w:val="continue"/>
            <w:tcBorders>
              <w:top w:val="single" w:color="000000" w:sz="4" w:space="0"/>
              <w:left w:val="single" w:color="000000" w:sz="4" w:space="0"/>
            </w:tcBorders>
            <w:shd w:val="clear" w:color="auto" w:fill="FFFFFF"/>
            <w:noWrap w:val="0"/>
            <w:vAlign w:val="center"/>
          </w:tcPr>
          <w:p w14:paraId="2289AA0A">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44DF340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5、对维修</w:t>
            </w:r>
            <w:r>
              <w:rPr>
                <w:rFonts w:hint="eastAsia" w:ascii="宋体" w:hAnsi="宋体" w:eastAsia="宋体" w:cs="宋体"/>
                <w:b w:val="0"/>
                <w:bCs w:val="0"/>
                <w:color w:val="000000"/>
                <w:spacing w:val="0"/>
                <w:position w:val="0"/>
                <w:sz w:val="24"/>
                <w:szCs w:val="24"/>
                <w:shd w:val="clear" w:color="auto" w:fill="auto"/>
                <w:lang w:val="en-US" w:eastAsia="zh-CN"/>
              </w:rPr>
              <w:t>结果</w:t>
            </w:r>
            <w:r>
              <w:rPr>
                <w:rFonts w:hint="eastAsia" w:ascii="宋体" w:hAnsi="宋体" w:eastAsia="宋体" w:cs="宋体"/>
                <w:b w:val="0"/>
                <w:bCs w:val="0"/>
                <w:color w:val="000000"/>
                <w:spacing w:val="0"/>
                <w:position w:val="0"/>
                <w:sz w:val="24"/>
                <w:szCs w:val="24"/>
                <w:shd w:val="clear" w:color="auto" w:fill="auto"/>
              </w:rPr>
              <w:t>有验收.建立报修档案。</w:t>
            </w:r>
          </w:p>
        </w:tc>
        <w:tc>
          <w:tcPr>
            <w:tcW w:w="585" w:type="dxa"/>
            <w:gridSpan w:val="2"/>
            <w:tcBorders>
              <w:top w:val="single" w:color="000000" w:sz="4" w:space="0"/>
              <w:left w:val="single" w:color="000000" w:sz="4" w:space="0"/>
            </w:tcBorders>
            <w:shd w:val="clear" w:color="auto" w:fill="FFFFFF"/>
            <w:noWrap w:val="0"/>
            <w:vAlign w:val="center"/>
          </w:tcPr>
          <w:p w14:paraId="5FE2BA0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0C7601C">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57C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exact"/>
          <w:jc w:val="center"/>
        </w:trPr>
        <w:tc>
          <w:tcPr>
            <w:tcW w:w="1441" w:type="dxa"/>
            <w:vMerge w:val="continue"/>
            <w:tcBorders>
              <w:left w:val="single" w:color="000000" w:sz="4" w:space="0"/>
            </w:tcBorders>
            <w:shd w:val="clear" w:color="auto" w:fill="FFFFFF"/>
            <w:noWrap w:val="0"/>
            <w:vAlign w:val="center"/>
          </w:tcPr>
          <w:p w14:paraId="04E94627">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7877C4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lang w:val="en-US"/>
              </w:rPr>
            </w:pPr>
            <w:r>
              <w:rPr>
                <w:rFonts w:hint="eastAsia" w:ascii="宋体" w:hAnsi="宋体" w:eastAsia="宋体" w:cs="宋体"/>
                <w:b w:val="0"/>
                <w:bCs w:val="0"/>
                <w:color w:val="000000"/>
                <w:spacing w:val="0"/>
                <w:position w:val="0"/>
                <w:sz w:val="24"/>
                <w:szCs w:val="24"/>
                <w:shd w:val="clear" w:color="auto" w:fill="auto"/>
              </w:rPr>
              <w:t>6、</w:t>
            </w:r>
            <w:r>
              <w:rPr>
                <w:rFonts w:hint="eastAsia" w:ascii="宋体" w:hAnsi="宋体" w:eastAsia="宋体" w:cs="宋体"/>
                <w:b w:val="0"/>
                <w:bCs w:val="0"/>
                <w:color w:val="000000"/>
                <w:spacing w:val="0"/>
                <w:position w:val="0"/>
                <w:sz w:val="24"/>
                <w:szCs w:val="24"/>
                <w:shd w:val="clear" w:color="auto" w:fill="auto"/>
                <w:lang w:val="en-US" w:eastAsia="zh-CN"/>
              </w:rPr>
              <w:t>学生</w:t>
            </w:r>
            <w:r>
              <w:rPr>
                <w:rFonts w:hint="eastAsia" w:ascii="宋体" w:hAnsi="宋体" w:eastAsia="宋体" w:cs="宋体"/>
                <w:b w:val="0"/>
                <w:bCs w:val="0"/>
                <w:color w:val="000000"/>
                <w:spacing w:val="0"/>
                <w:position w:val="0"/>
                <w:sz w:val="24"/>
                <w:szCs w:val="24"/>
                <w:shd w:val="clear" w:color="auto" w:fill="auto"/>
              </w:rPr>
              <w:t>人为损坏物品的报修，按学校制定的</w:t>
            </w:r>
            <w:r>
              <w:rPr>
                <w:rFonts w:hint="eastAsia" w:ascii="宋体" w:hAnsi="宋体" w:eastAsia="宋体" w:cs="宋体"/>
                <w:b w:val="0"/>
                <w:bCs w:val="0"/>
                <w:color w:val="000000"/>
                <w:spacing w:val="0"/>
                <w:position w:val="0"/>
                <w:sz w:val="24"/>
                <w:szCs w:val="24"/>
                <w:shd w:val="clear" w:color="auto" w:fill="auto"/>
                <w:lang w:val="en-US" w:eastAsia="zh-CN"/>
              </w:rPr>
              <w:t>标准</w:t>
            </w:r>
            <w:r>
              <w:rPr>
                <w:rFonts w:hint="eastAsia" w:ascii="宋体" w:hAnsi="宋体" w:eastAsia="宋体" w:cs="宋体"/>
                <w:b w:val="0"/>
                <w:bCs w:val="0"/>
                <w:color w:val="000000"/>
                <w:spacing w:val="0"/>
                <w:position w:val="0"/>
                <w:sz w:val="24"/>
                <w:szCs w:val="24"/>
                <w:shd w:val="clear" w:color="auto" w:fill="auto"/>
              </w:rPr>
              <w:t>收费</w:t>
            </w:r>
            <w:r>
              <w:rPr>
                <w:rFonts w:hint="eastAsia" w:ascii="宋体" w:hAnsi="宋体" w:eastAsia="宋体" w:cs="宋体"/>
                <w:b w:val="0"/>
                <w:bCs w:val="0"/>
                <w:color w:val="000000"/>
                <w:spacing w:val="0"/>
                <w:position w:val="0"/>
                <w:sz w:val="24"/>
                <w:szCs w:val="24"/>
                <w:shd w:val="clear" w:color="auto" w:fill="auto"/>
                <w:lang w:val="en-US" w:eastAsia="zh-CN"/>
              </w:rPr>
              <w:t>维修。</w:t>
            </w:r>
          </w:p>
        </w:tc>
        <w:tc>
          <w:tcPr>
            <w:tcW w:w="585" w:type="dxa"/>
            <w:gridSpan w:val="2"/>
            <w:tcBorders>
              <w:top w:val="single" w:color="000000" w:sz="4" w:space="0"/>
              <w:left w:val="single" w:color="000000" w:sz="4" w:space="0"/>
            </w:tcBorders>
            <w:shd w:val="clear" w:color="auto" w:fill="FFFFFF"/>
            <w:noWrap w:val="0"/>
            <w:vAlign w:val="center"/>
          </w:tcPr>
          <w:p w14:paraId="5137360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FF3D22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9D8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exact"/>
          <w:jc w:val="center"/>
        </w:trPr>
        <w:tc>
          <w:tcPr>
            <w:tcW w:w="1441" w:type="dxa"/>
            <w:vMerge w:val="continue"/>
            <w:tcBorders>
              <w:left w:val="single" w:color="000000" w:sz="4" w:space="0"/>
            </w:tcBorders>
            <w:shd w:val="clear" w:color="auto" w:fill="FFFFFF"/>
            <w:noWrap w:val="0"/>
            <w:vAlign w:val="center"/>
          </w:tcPr>
          <w:p w14:paraId="708365E3">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5867193E">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180" w:right="0" w:firstLine="2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7</w:t>
            </w:r>
            <w:r>
              <w:rPr>
                <w:rFonts w:hint="eastAsia" w:ascii="宋体" w:hAnsi="宋体" w:eastAsia="宋体" w:cs="宋体"/>
                <w:b w:val="0"/>
                <w:bCs w:val="0"/>
                <w:color w:val="000000"/>
                <w:spacing w:val="0"/>
                <w:position w:val="0"/>
                <w:sz w:val="24"/>
                <w:szCs w:val="24"/>
                <w:shd w:val="clear" w:color="auto" w:fill="auto"/>
              </w:rPr>
              <w:t>、在资产管理</w:t>
            </w:r>
            <w:r>
              <w:rPr>
                <w:rFonts w:hint="eastAsia" w:ascii="宋体" w:hAnsi="宋体" w:eastAsia="宋体" w:cs="宋体"/>
                <w:b w:val="0"/>
                <w:bCs w:val="0"/>
                <w:color w:val="000000"/>
                <w:spacing w:val="0"/>
                <w:position w:val="0"/>
                <w:sz w:val="24"/>
                <w:szCs w:val="24"/>
                <w:shd w:val="clear" w:color="auto" w:fill="auto"/>
                <w:lang w:val="en-US" w:eastAsia="zh-CN"/>
              </w:rPr>
              <w:t>中</w:t>
            </w:r>
            <w:r>
              <w:rPr>
                <w:rFonts w:hint="eastAsia" w:ascii="宋体" w:hAnsi="宋体" w:eastAsia="宋体" w:cs="宋体"/>
                <w:b w:val="0"/>
                <w:bCs w:val="0"/>
                <w:color w:val="000000"/>
                <w:spacing w:val="0"/>
                <w:position w:val="0"/>
                <w:sz w:val="24"/>
                <w:szCs w:val="24"/>
                <w:shd w:val="clear" w:color="auto" w:fill="auto"/>
              </w:rPr>
              <w:t>无学</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投诉现象，学生的民意测评满意率达85%</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5649F019">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40119FB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BE1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1441" w:type="dxa"/>
            <w:vMerge w:val="restart"/>
            <w:tcBorders>
              <w:top w:val="single" w:color="000000" w:sz="4" w:space="0"/>
              <w:left w:val="single" w:color="000000" w:sz="4" w:space="0"/>
            </w:tcBorders>
            <w:shd w:val="clear" w:color="auto" w:fill="FFFFFF"/>
            <w:noWrap w:val="0"/>
            <w:vAlign w:val="center"/>
          </w:tcPr>
          <w:p w14:paraId="194D6F0A">
            <w:pPr>
              <w:pStyle w:val="34"/>
              <w:keepNext w:val="0"/>
              <w:keepLines w:val="0"/>
              <w:pageBreakBefore w:val="0"/>
              <w:widowControl w:val="0"/>
              <w:shd w:val="clear" w:color="auto" w:fill="auto"/>
              <w:wordWrap/>
              <w:overflowPunct/>
              <w:topLinePunct w:val="0"/>
              <w:autoSpaceDE w:val="0"/>
              <w:autoSpaceDN w:val="0"/>
              <w:bidi w:val="0"/>
              <w:adjustRightInd w:val="0"/>
              <w:spacing w:before="0" w:after="10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四，加分</w:t>
            </w:r>
          </w:p>
          <w:p w14:paraId="0CE2477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0 分）</w:t>
            </w:r>
          </w:p>
        </w:tc>
        <w:tc>
          <w:tcPr>
            <w:tcW w:w="6030" w:type="dxa"/>
            <w:tcBorders>
              <w:top w:val="single" w:color="000000" w:sz="4" w:space="0"/>
              <w:left w:val="single" w:color="000000" w:sz="4" w:space="0"/>
            </w:tcBorders>
            <w:shd w:val="clear" w:color="auto" w:fill="FFFFFF"/>
            <w:noWrap w:val="0"/>
            <w:vAlign w:val="center"/>
          </w:tcPr>
          <w:p w14:paraId="19E256F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1</w:t>
            </w:r>
            <w:r>
              <w:rPr>
                <w:rFonts w:hint="eastAsia" w:ascii="宋体" w:hAnsi="宋体" w:eastAsia="宋体" w:cs="宋体"/>
                <w:b w:val="0"/>
                <w:bCs w:val="0"/>
                <w:color w:val="000000"/>
                <w:spacing w:val="0"/>
                <w:position w:val="0"/>
                <w:sz w:val="24"/>
                <w:szCs w:val="24"/>
                <w:shd w:val="clear" w:color="auto" w:fill="auto"/>
              </w:rPr>
              <w:t>、学生的民意测评达100%</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2F3A2051">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39D719E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435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exact"/>
          <w:jc w:val="center"/>
        </w:trPr>
        <w:tc>
          <w:tcPr>
            <w:tcW w:w="1441" w:type="dxa"/>
            <w:vMerge w:val="continue"/>
            <w:tcBorders>
              <w:left w:val="single" w:color="000000" w:sz="4" w:space="0"/>
            </w:tcBorders>
            <w:shd w:val="clear" w:color="auto" w:fill="FFFFFF"/>
            <w:noWrap w:val="0"/>
            <w:vAlign w:val="center"/>
          </w:tcPr>
          <w:p w14:paraId="3740DC15">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0B108CB">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、为学校节省开支，增加服务项目，受到师</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好评</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33549E6A">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64BB624B">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lang w:val="en-US"/>
              </w:rPr>
            </w:pPr>
          </w:p>
        </w:tc>
      </w:tr>
      <w:tr w14:paraId="26C7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441" w:type="dxa"/>
            <w:vMerge w:val="continue"/>
            <w:tcBorders>
              <w:left w:val="single" w:color="000000" w:sz="4" w:space="0"/>
            </w:tcBorders>
            <w:shd w:val="clear" w:color="auto" w:fill="FFFFFF"/>
            <w:noWrap w:val="0"/>
            <w:vAlign w:val="center"/>
          </w:tcPr>
          <w:p w14:paraId="6D7244C6">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60AE8F9">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3</w:t>
            </w:r>
            <w:r>
              <w:rPr>
                <w:rFonts w:hint="eastAsia" w:ascii="宋体" w:hAnsi="宋体" w:eastAsia="宋体" w:cs="宋体"/>
                <w:b w:val="0"/>
                <w:bCs w:val="0"/>
                <w:color w:val="000000"/>
                <w:spacing w:val="0"/>
                <w:position w:val="0"/>
                <w:sz w:val="24"/>
                <w:szCs w:val="24"/>
                <w:shd w:val="clear" w:color="auto" w:fill="auto"/>
              </w:rPr>
              <w:t>、在学生宿舍的管理中有突出表现</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bottom"/>
          </w:tcPr>
          <w:p w14:paraId="14A066D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20DE5693">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94E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exact"/>
          <w:jc w:val="center"/>
        </w:trPr>
        <w:tc>
          <w:tcPr>
            <w:tcW w:w="1441" w:type="dxa"/>
            <w:vMerge w:val="continue"/>
            <w:tcBorders>
              <w:left w:val="single" w:color="000000" w:sz="4" w:space="0"/>
            </w:tcBorders>
            <w:shd w:val="clear" w:color="auto" w:fill="FFFFFF"/>
            <w:noWrap w:val="0"/>
            <w:vAlign w:val="center"/>
          </w:tcPr>
          <w:p w14:paraId="01E2680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638DBB5">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r>
              <w:rPr>
                <w:rFonts w:hint="eastAsia" w:ascii="宋体" w:hAnsi="宋体" w:eastAsia="宋体" w:cs="宋体"/>
                <w:b w:val="0"/>
                <w:bCs w:val="0"/>
                <w:color w:val="000000"/>
                <w:spacing w:val="0"/>
                <w:position w:val="0"/>
                <w:sz w:val="24"/>
                <w:szCs w:val="24"/>
                <w:shd w:val="clear" w:color="auto" w:fill="auto"/>
              </w:rPr>
              <w:t>、在学生宿舍管理中有创新</w:t>
            </w:r>
            <w:r>
              <w:rPr>
                <w:rFonts w:hint="eastAsia" w:ascii="宋体" w:hAnsi="宋体" w:eastAsia="宋体" w:cs="宋体"/>
                <w:b w:val="0"/>
                <w:bCs w:val="0"/>
                <w:color w:val="000000"/>
                <w:spacing w:val="0"/>
                <w:position w:val="0"/>
                <w:sz w:val="24"/>
                <w:szCs w:val="24"/>
                <w:shd w:val="clear" w:color="auto" w:fill="auto"/>
                <w:lang w:val="en-US" w:eastAsia="zh-CN"/>
              </w:rPr>
              <w:t>内容</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45DC9528">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3857F0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499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exact"/>
          <w:jc w:val="center"/>
        </w:trPr>
        <w:tc>
          <w:tcPr>
            <w:tcW w:w="1441" w:type="dxa"/>
            <w:vMerge w:val="continue"/>
            <w:tcBorders>
              <w:left w:val="single" w:color="000000" w:sz="4" w:space="0"/>
            </w:tcBorders>
            <w:shd w:val="clear" w:color="auto" w:fill="FFFFFF"/>
            <w:noWrap w:val="0"/>
            <w:vAlign w:val="center"/>
          </w:tcPr>
          <w:p w14:paraId="2E623B03">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83DA49E">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5</w:t>
            </w:r>
            <w:r>
              <w:rPr>
                <w:rFonts w:hint="eastAsia" w:ascii="宋体" w:hAnsi="宋体" w:eastAsia="宋体" w:cs="宋体"/>
                <w:b w:val="0"/>
                <w:bCs w:val="0"/>
                <w:color w:val="000000"/>
                <w:spacing w:val="0"/>
                <w:position w:val="0"/>
                <w:sz w:val="24"/>
                <w:szCs w:val="24"/>
                <w:shd w:val="clear" w:color="auto" w:fill="auto"/>
              </w:rPr>
              <w:t>、能主动为学生提供无偿服务</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7040FADA">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31E67A62">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512B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exact"/>
          <w:jc w:val="center"/>
        </w:trPr>
        <w:tc>
          <w:tcPr>
            <w:tcW w:w="1441" w:type="dxa"/>
            <w:vMerge w:val="restart"/>
            <w:tcBorders>
              <w:top w:val="single" w:color="000000" w:sz="4" w:space="0"/>
              <w:left w:val="single" w:color="000000" w:sz="4" w:space="0"/>
            </w:tcBorders>
            <w:shd w:val="clear" w:color="auto" w:fill="FFFFFF"/>
            <w:noWrap w:val="0"/>
            <w:vAlign w:val="center"/>
          </w:tcPr>
          <w:p w14:paraId="7B10BB66">
            <w:pPr>
              <w:pStyle w:val="34"/>
              <w:keepNext w:val="0"/>
              <w:keepLines w:val="0"/>
              <w:pageBreakBefore w:val="0"/>
              <w:widowControl w:val="0"/>
              <w:shd w:val="clear" w:color="auto" w:fill="auto"/>
              <w:wordWrap/>
              <w:overflowPunct/>
              <w:topLinePunct w:val="0"/>
              <w:autoSpaceDE w:val="0"/>
              <w:autoSpaceDN w:val="0"/>
              <w:bidi w:val="0"/>
              <w:adjustRightInd w:val="0"/>
              <w:spacing w:before="0" w:after="10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五，扣分</w:t>
            </w:r>
          </w:p>
          <w:p w14:paraId="6708F41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0 分）</w:t>
            </w:r>
          </w:p>
        </w:tc>
        <w:tc>
          <w:tcPr>
            <w:tcW w:w="6030" w:type="dxa"/>
            <w:tcBorders>
              <w:top w:val="single" w:color="000000" w:sz="4" w:space="0"/>
              <w:left w:val="single" w:color="000000" w:sz="4" w:space="0"/>
            </w:tcBorders>
            <w:shd w:val="clear" w:color="auto" w:fill="FFFFFF"/>
            <w:noWrap w:val="0"/>
            <w:vAlign w:val="center"/>
          </w:tcPr>
          <w:p w14:paraId="425AF21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1、因乙方原因，导致发生火灾、盗窃等重大责任事故</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bottom"/>
          </w:tcPr>
          <w:p w14:paraId="1400854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F4A344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567E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exact"/>
          <w:jc w:val="center"/>
        </w:trPr>
        <w:tc>
          <w:tcPr>
            <w:tcW w:w="1441" w:type="dxa"/>
            <w:vMerge w:val="continue"/>
            <w:tcBorders>
              <w:left w:val="single" w:color="000000" w:sz="4" w:space="0"/>
            </w:tcBorders>
            <w:shd w:val="clear" w:color="auto" w:fill="FFFFFF"/>
            <w:noWrap w:val="0"/>
            <w:vAlign w:val="center"/>
          </w:tcPr>
          <w:p w14:paraId="43ADD08C">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0283B635">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w:t>
            </w:r>
            <w:r>
              <w:rPr>
                <w:rFonts w:hint="eastAsia" w:ascii="宋体" w:hAnsi="宋体" w:eastAsia="宋体" w:cs="宋体"/>
                <w:b w:val="0"/>
                <w:bCs w:val="0"/>
                <w:color w:val="000000"/>
                <w:spacing w:val="0"/>
                <w:position w:val="0"/>
                <w:sz w:val="24"/>
                <w:szCs w:val="24"/>
                <w:shd w:val="clear" w:color="auto" w:fill="auto"/>
                <w:lang w:val="en-US" w:eastAsia="zh-CN"/>
              </w:rPr>
              <w:t>师生</w:t>
            </w:r>
            <w:r>
              <w:rPr>
                <w:rFonts w:hint="eastAsia" w:ascii="宋体" w:hAnsi="宋体" w:eastAsia="宋体" w:cs="宋体"/>
                <w:b w:val="0"/>
                <w:bCs w:val="0"/>
                <w:color w:val="000000"/>
                <w:spacing w:val="0"/>
                <w:position w:val="0"/>
                <w:sz w:val="24"/>
                <w:szCs w:val="24"/>
                <w:shd w:val="clear" w:color="auto" w:fill="auto"/>
              </w:rPr>
              <w:t>举报并查实的违规行为和服务质量问题</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00CCA7BF">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3C49FF28">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368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jc w:val="center"/>
        </w:trPr>
        <w:tc>
          <w:tcPr>
            <w:tcW w:w="1441" w:type="dxa"/>
            <w:vMerge w:val="continue"/>
            <w:tcBorders>
              <w:left w:val="single" w:color="000000" w:sz="4" w:space="0"/>
            </w:tcBorders>
            <w:shd w:val="clear" w:color="auto" w:fill="FFFFFF"/>
            <w:noWrap w:val="0"/>
            <w:vAlign w:val="center"/>
          </w:tcPr>
          <w:p w14:paraId="3C8510A1">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4783CABE">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3、未能按时落实甲方提出合理的整改要求</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6FB502FB">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A19A4D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AD2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exact"/>
          <w:jc w:val="center"/>
        </w:trPr>
        <w:tc>
          <w:tcPr>
            <w:tcW w:w="1441" w:type="dxa"/>
            <w:vMerge w:val="continue"/>
            <w:tcBorders>
              <w:left w:val="single" w:color="000000" w:sz="4" w:space="0"/>
            </w:tcBorders>
            <w:shd w:val="clear" w:color="auto" w:fill="FFFFFF"/>
            <w:noWrap w:val="0"/>
            <w:vAlign w:val="center"/>
          </w:tcPr>
          <w:p w14:paraId="2FE02284">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DDBC389">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4、在学校组织的专项检査中检査出的不符合服务耍求和标准的问题</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4930212E">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4CCCD3D3">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1B6B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exact"/>
          <w:jc w:val="center"/>
        </w:trPr>
        <w:tc>
          <w:tcPr>
            <w:tcW w:w="1441" w:type="dxa"/>
            <w:vMerge w:val="continue"/>
            <w:tcBorders>
              <w:left w:val="single" w:color="000000" w:sz="4" w:space="0"/>
            </w:tcBorders>
            <w:shd w:val="clear" w:color="auto" w:fill="FFFFFF"/>
            <w:noWrap w:val="0"/>
            <w:vAlign w:val="center"/>
          </w:tcPr>
          <w:p w14:paraId="1447D059">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CE53EC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5、乙方服务工作中存在的其他问题，视具体情况扣分</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bottom"/>
          </w:tcPr>
          <w:p w14:paraId="23A895E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356912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792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exact"/>
          <w:jc w:val="center"/>
        </w:trPr>
        <w:tc>
          <w:tcPr>
            <w:tcW w:w="1441" w:type="dxa"/>
            <w:tcBorders>
              <w:top w:val="single" w:color="000000" w:sz="4" w:space="0"/>
              <w:left w:val="single" w:color="000000" w:sz="4" w:space="0"/>
              <w:bottom w:val="single" w:color="000000" w:sz="4" w:space="0"/>
            </w:tcBorders>
            <w:shd w:val="clear" w:color="auto" w:fill="FFFFFF"/>
            <w:noWrap w:val="0"/>
            <w:vAlign w:val="top"/>
          </w:tcPr>
          <w:p w14:paraId="160157A3">
            <w:pPr>
              <w:pStyle w:val="34"/>
              <w:keepNext w:val="0"/>
              <w:keepLines w:val="0"/>
              <w:pageBreakBefore w:val="0"/>
              <w:widowControl w:val="0"/>
              <w:shd w:val="clear" w:color="auto" w:fill="auto"/>
              <w:wordWrap/>
              <w:overflowPunct/>
              <w:topLinePunct w:val="0"/>
              <w:autoSpaceDE w:val="0"/>
              <w:autoSpaceDN w:val="0"/>
              <w:bidi w:val="0"/>
              <w:adjustRightInd w:val="0"/>
              <w:spacing w:before="12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lang w:val="en-US" w:eastAsia="zh-CN"/>
              </w:rPr>
              <w:t>总</w:t>
            </w:r>
            <w:r>
              <w:rPr>
                <w:rFonts w:hint="eastAsia" w:ascii="宋体" w:hAnsi="宋体" w:eastAsia="宋体" w:cs="宋体"/>
                <w:b w:val="0"/>
                <w:bCs w:val="0"/>
                <w:color w:val="000000"/>
                <w:spacing w:val="0"/>
                <w:position w:val="0"/>
                <w:sz w:val="24"/>
                <w:szCs w:val="24"/>
                <w:shd w:val="clear" w:color="auto" w:fill="auto"/>
              </w:rPr>
              <w:t>分</w:t>
            </w:r>
          </w:p>
        </w:tc>
        <w:tc>
          <w:tcPr>
            <w:tcW w:w="6030" w:type="dxa"/>
            <w:tcBorders>
              <w:top w:val="single" w:color="000000" w:sz="4" w:space="0"/>
              <w:left w:val="single" w:color="000000" w:sz="4" w:space="0"/>
              <w:bottom w:val="single" w:color="000000" w:sz="4" w:space="0"/>
            </w:tcBorders>
            <w:shd w:val="clear" w:color="auto" w:fill="FFFFFF"/>
            <w:noWrap w:val="0"/>
            <w:vAlign w:val="top"/>
          </w:tcPr>
          <w:p w14:paraId="3781773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42111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lang w:val="en-US" w:eastAsia="zh-CN"/>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8204C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bl>
    <w:p w14:paraId="04E3CE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r>
        <w:rPr>
          <w:rFonts w:hint="eastAsia" w:ascii="宋体" w:hAnsi="宋体" w:eastAsia="宋体" w:cs="宋体"/>
          <w:b w:val="0"/>
          <w:bCs w:val="0"/>
          <w:color w:val="auto"/>
          <w:sz w:val="24"/>
          <w:szCs w:val="24"/>
          <w:highlight w:val="none"/>
        </w:rPr>
        <w:t>备注：每月进行一次考核</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当月考核得分70分以下的，发出整改通知，</w:t>
      </w:r>
      <w:r>
        <w:rPr>
          <w:rFonts w:hint="eastAsia" w:ascii="宋体" w:hAnsi="宋体" w:eastAsia="宋体" w:cs="宋体"/>
          <w:b w:val="0"/>
          <w:bCs w:val="0"/>
          <w:color w:val="auto"/>
          <w:sz w:val="24"/>
          <w:szCs w:val="24"/>
          <w:highlight w:val="none"/>
        </w:rPr>
        <w:t>如连续或累计一年内两个月度考核</w:t>
      </w:r>
      <w:r>
        <w:rPr>
          <w:rFonts w:hint="eastAsia" w:ascii="宋体" w:hAnsi="宋体" w:eastAsia="宋体" w:cs="宋体"/>
          <w:b w:val="0"/>
          <w:bCs w:val="0"/>
          <w:color w:val="auto"/>
          <w:sz w:val="24"/>
          <w:szCs w:val="24"/>
          <w:highlight w:val="none"/>
          <w:lang w:val="en-US" w:eastAsia="zh-CN"/>
        </w:rPr>
        <w:t>得</w:t>
      </w:r>
      <w:r>
        <w:rPr>
          <w:rFonts w:hint="eastAsia" w:ascii="宋体" w:hAnsi="宋体" w:eastAsia="宋体" w:cs="宋体"/>
          <w:b w:val="0"/>
          <w:bCs w:val="0"/>
          <w:color w:val="auto"/>
          <w:sz w:val="24"/>
          <w:szCs w:val="24"/>
          <w:highlight w:val="none"/>
        </w:rPr>
        <w:t>分在70分（不含）以下的，采购人有权单方面解除合同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年终考核以月平均得分为参考值，得分80分以下时，不再续签下一年度合同，</w:t>
      </w:r>
      <w:r>
        <w:rPr>
          <w:rFonts w:hint="eastAsia" w:ascii="宋体" w:hAnsi="宋体" w:eastAsia="宋体" w:cs="宋体"/>
          <w:b w:val="0"/>
          <w:bCs w:val="0"/>
          <w:color w:val="auto"/>
          <w:sz w:val="24"/>
          <w:szCs w:val="24"/>
          <w:highlight w:val="none"/>
        </w:rPr>
        <w:t>由此产生的后果由中</w:t>
      </w:r>
      <w:r>
        <w:rPr>
          <w:rFonts w:hint="eastAsia" w:ascii="宋体" w:hAnsi="宋体" w:eastAsia="宋体" w:cs="宋体"/>
          <w:b w:val="0"/>
          <w:bCs w:val="0"/>
          <w:color w:val="auto"/>
          <w:sz w:val="24"/>
          <w:szCs w:val="24"/>
          <w:highlight w:val="none"/>
          <w:lang w:eastAsia="zh-CN"/>
        </w:rPr>
        <w:t>标</w:t>
      </w:r>
      <w:r>
        <w:rPr>
          <w:rFonts w:hint="eastAsia" w:ascii="宋体" w:hAnsi="宋体" w:eastAsia="宋体" w:cs="宋体"/>
          <w:b w:val="0"/>
          <w:bCs w:val="0"/>
          <w:color w:val="auto"/>
          <w:sz w:val="24"/>
          <w:szCs w:val="24"/>
          <w:highlight w:val="none"/>
        </w:rPr>
        <w:t>供应商承担</w:t>
      </w:r>
      <w:r>
        <w:rPr>
          <w:rFonts w:hint="eastAsia" w:ascii="宋体" w:hAnsi="宋体" w:eastAsia="宋体" w:cs="宋体"/>
          <w:b w:val="0"/>
          <w:bCs w:val="0"/>
          <w:color w:val="auto"/>
          <w:sz w:val="24"/>
          <w:szCs w:val="24"/>
          <w:highlight w:val="none"/>
          <w:lang w:eastAsia="zh-CN"/>
        </w:rPr>
        <w:t>。</w:t>
      </w:r>
    </w:p>
    <w:p w14:paraId="1A8CF0AE">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3"/>
        <w:rPr>
          <w:rFonts w:hint="eastAsia"/>
          <w:lang w:val="en-US" w:eastAsia="zh-CN"/>
        </w:rPr>
      </w:pPr>
    </w:p>
    <w:p w14:paraId="2999D81F">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76F09F6">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84C1811">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27D2B4C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3726817">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906B0F7">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2"/>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物业管理 </w:t>
            </w:r>
          </w:p>
          <w:p w14:paraId="0073295C">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513.3132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13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13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513.3132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学生宿舍管理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6A3FE14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1E4FCA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3C1215A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服务类，审查整体服务方案、宿舍内学生的日常行为管理方案、学生宿舍内务管理工作方案、宿舍消防安全工作管理方案、宿管工作响应机制、突发事件应急预案、宿管工作管理机制、服务人员管理方案、服务人员培训方案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4"/>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303"/>
        <w:gridCol w:w="1056"/>
        <w:gridCol w:w="5293"/>
      </w:tblGrid>
      <w:tr w14:paraId="2B869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3" w:type="dxa"/>
            <w:vAlign w:val="top"/>
          </w:tcPr>
          <w:p w14:paraId="54B26FC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303" w:type="dxa"/>
            <w:vAlign w:val="top"/>
          </w:tcPr>
          <w:p w14:paraId="2888214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56" w:type="dxa"/>
            <w:vAlign w:val="top"/>
          </w:tcPr>
          <w:p w14:paraId="1AD1CC84">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93" w:type="dxa"/>
            <w:vAlign w:val="top"/>
          </w:tcPr>
          <w:p w14:paraId="25A4E17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7AA16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83" w:type="dxa"/>
            <w:vAlign w:val="center"/>
          </w:tcPr>
          <w:p w14:paraId="16248F5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CFB2E0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612FB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BF82E1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2C23767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D9B287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303" w:type="dxa"/>
            <w:vAlign w:val="center"/>
          </w:tcPr>
          <w:p w14:paraId="4718269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rPr>
            </w:pPr>
          </w:p>
          <w:p w14:paraId="461C809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30分</w:t>
            </w:r>
            <w:r>
              <w:rPr>
                <w:rFonts w:hint="eastAsia" w:asciiTheme="minorEastAsia" w:hAnsiTheme="minorEastAsia" w:eastAsiaTheme="minorEastAsia" w:cstheme="minorEastAsia"/>
                <w:spacing w:val="-3"/>
                <w:sz w:val="24"/>
                <w:szCs w:val="24"/>
                <w:lang w:eastAsia="zh-CN"/>
              </w:rPr>
              <w:t>）</w:t>
            </w:r>
          </w:p>
          <w:p w14:paraId="23DB8222">
            <w:pPr>
              <w:keepNext w:val="0"/>
              <w:keepLines w:val="0"/>
              <w:pageBreakBefore w:val="0"/>
              <w:tabs>
                <w:tab w:val="left" w:pos="619"/>
              </w:tabs>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lang w:eastAsia="zh-CN"/>
              </w:rPr>
            </w:pPr>
          </w:p>
        </w:tc>
        <w:tc>
          <w:tcPr>
            <w:tcW w:w="1056" w:type="dxa"/>
            <w:vAlign w:val="center"/>
          </w:tcPr>
          <w:p w14:paraId="546E877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sz w:val="24"/>
                <w:szCs w:val="24"/>
              </w:rPr>
              <w:t>投标报价</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30分</w:t>
            </w:r>
            <w:r>
              <w:rPr>
                <w:rFonts w:hint="eastAsia" w:asciiTheme="minorEastAsia" w:hAnsiTheme="minorEastAsia" w:eastAsiaTheme="minorEastAsia" w:cstheme="minorEastAsia"/>
                <w:spacing w:val="-3"/>
                <w:sz w:val="24"/>
                <w:szCs w:val="24"/>
                <w:lang w:eastAsia="zh-CN"/>
              </w:rPr>
              <w:t>）</w:t>
            </w:r>
          </w:p>
        </w:tc>
        <w:tc>
          <w:tcPr>
            <w:tcW w:w="5293" w:type="dxa"/>
            <w:vAlign w:val="top"/>
          </w:tcPr>
          <w:p w14:paraId="68F2B5E4">
            <w:pPr>
              <w:pStyle w:val="25"/>
              <w:keepNext w:val="0"/>
              <w:keepLines w:val="0"/>
              <w:pageBreakBefore w:val="0"/>
              <w:kinsoku/>
              <w:wordWrap w:val="0"/>
              <w:overflowPunct/>
              <w:topLinePunct w:val="0"/>
              <w:bidi w:val="0"/>
              <w:spacing w:before="26" w:line="228" w:lineRule="auto"/>
              <w:ind w:left="111" w:right="103" w:firstLine="520" w:firstLineChars="200"/>
              <w:jc w:val="both"/>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满足招标文件要求且投标报价的最低的报价为评标基准价，其价格分为满分。</w:t>
            </w:r>
          </w:p>
          <w:p w14:paraId="0C7388B7">
            <w:pPr>
              <w:pStyle w:val="25"/>
              <w:keepNext w:val="0"/>
              <w:keepLines w:val="0"/>
              <w:pageBreakBefore w:val="0"/>
              <w:kinsoku/>
              <w:wordWrap w:val="0"/>
              <w:overflowPunct/>
              <w:topLinePunct w:val="0"/>
              <w:bidi w:val="0"/>
              <w:spacing w:before="26" w:line="228" w:lineRule="auto"/>
              <w:ind w:left="111"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投标报价得分=（评标基准价／投标报价）×30%×100，计算分数时四舍五入取小数点后两位数。</w:t>
            </w:r>
          </w:p>
        </w:tc>
      </w:tr>
      <w:tr w14:paraId="354D4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restart"/>
            <w:vAlign w:val="center"/>
          </w:tcPr>
          <w:p w14:paraId="1291B2BF">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303" w:type="dxa"/>
            <w:vMerge w:val="restart"/>
            <w:vAlign w:val="center"/>
          </w:tcPr>
          <w:p w14:paraId="08F7AE1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4674880C">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（49分）</w:t>
            </w:r>
          </w:p>
        </w:tc>
        <w:tc>
          <w:tcPr>
            <w:tcW w:w="1056" w:type="dxa"/>
            <w:vAlign w:val="center"/>
          </w:tcPr>
          <w:p w14:paraId="24BBAA6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整体服务方案</w:t>
            </w:r>
          </w:p>
          <w:p w14:paraId="590D1D8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63F48399">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供应商提供项目整体服务方案</w:t>
            </w:r>
          </w:p>
          <w:p w14:paraId="5A8582F1">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整体分析、定位、设想及策划总体思路清晰、 方案全面、可行性强的得</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2693D1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项目整体分析、定位、设想及策划总体思路较清晰、方案较全面，</w:t>
            </w:r>
            <w:r>
              <w:rPr>
                <w:rFonts w:hint="eastAsia" w:asciiTheme="minorEastAsia" w:hAnsiTheme="minorEastAsia" w:eastAsiaTheme="minorEastAsia" w:cstheme="minorEastAsia"/>
                <w:snapToGrid w:val="0"/>
                <w:color w:val="000000"/>
                <w:spacing w:val="-13"/>
                <w:kern w:val="0"/>
                <w:sz w:val="24"/>
                <w:szCs w:val="24"/>
                <w:lang w:val="en-US" w:eastAsia="zh-CN" w:bidi="ar-SA"/>
              </w:rPr>
              <w:t>有一定</w:t>
            </w:r>
            <w:r>
              <w:rPr>
                <w:rFonts w:hint="eastAsia" w:asciiTheme="minorEastAsia" w:hAnsiTheme="minorEastAsia" w:eastAsiaTheme="minorEastAsia" w:cstheme="minorEastAsia"/>
                <w:snapToGrid w:val="0"/>
                <w:color w:val="000000"/>
                <w:spacing w:val="-13"/>
                <w:kern w:val="0"/>
                <w:sz w:val="24"/>
                <w:szCs w:val="24"/>
                <w:lang w:val="en-US" w:eastAsia="en-US" w:bidi="ar-SA"/>
              </w:rPr>
              <w:t>可行性的得</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0F53DF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项目整体分析、定位</w:t>
            </w:r>
            <w:r>
              <w:rPr>
                <w:rFonts w:hint="eastAsia" w:asciiTheme="minorEastAsia" w:hAnsiTheme="minorEastAsia" w:eastAsiaTheme="minorEastAsia" w:cstheme="minorEastAsia"/>
                <w:snapToGrid w:val="0"/>
                <w:color w:val="000000"/>
                <w:spacing w:val="-13"/>
                <w:kern w:val="0"/>
                <w:sz w:val="24"/>
                <w:szCs w:val="24"/>
                <w:lang w:val="en-US" w:eastAsia="zh-CN" w:bidi="ar-SA"/>
              </w:rPr>
              <w:t>不清晰，</w:t>
            </w:r>
            <w:r>
              <w:rPr>
                <w:rFonts w:hint="eastAsia" w:asciiTheme="minorEastAsia" w:hAnsiTheme="minorEastAsia" w:eastAsiaTheme="minorEastAsia" w:cstheme="minorEastAsia"/>
                <w:snapToGrid w:val="0"/>
                <w:color w:val="000000"/>
                <w:spacing w:val="-13"/>
                <w:kern w:val="0"/>
                <w:sz w:val="24"/>
                <w:szCs w:val="24"/>
                <w:lang w:val="en-US" w:eastAsia="en-US" w:bidi="ar-SA"/>
              </w:rPr>
              <w:t>设想及策划相关思路</w:t>
            </w:r>
            <w:r>
              <w:rPr>
                <w:rFonts w:hint="eastAsia" w:asciiTheme="minorEastAsia" w:hAnsiTheme="minorEastAsia" w:eastAsiaTheme="minorEastAsia" w:cstheme="minorEastAsia"/>
                <w:snapToGrid w:val="0"/>
                <w:color w:val="000000"/>
                <w:spacing w:val="-13"/>
                <w:kern w:val="0"/>
                <w:sz w:val="24"/>
                <w:szCs w:val="24"/>
                <w:lang w:val="en-US" w:eastAsia="zh-CN" w:bidi="ar-SA"/>
              </w:rPr>
              <w:t>混乱</w:t>
            </w:r>
            <w:r>
              <w:rPr>
                <w:rFonts w:hint="eastAsia" w:asciiTheme="minorEastAsia" w:hAnsiTheme="minorEastAsia" w:eastAsiaTheme="minorEastAsia" w:cstheme="minorEastAsia"/>
                <w:snapToGrid w:val="0"/>
                <w:color w:val="000000"/>
                <w:spacing w:val="-13"/>
                <w:kern w:val="0"/>
                <w:sz w:val="24"/>
                <w:szCs w:val="24"/>
                <w:lang w:val="en-US" w:eastAsia="en-US" w:bidi="ar-SA"/>
              </w:rPr>
              <w:t>，相应方案</w:t>
            </w:r>
            <w:r>
              <w:rPr>
                <w:rFonts w:hint="eastAsia" w:asciiTheme="minorEastAsia" w:hAnsiTheme="minorEastAsia" w:eastAsiaTheme="minorEastAsia" w:cstheme="minorEastAsia"/>
                <w:snapToGrid w:val="0"/>
                <w:color w:val="000000"/>
                <w:spacing w:val="-13"/>
                <w:kern w:val="0"/>
                <w:sz w:val="24"/>
                <w:szCs w:val="24"/>
                <w:lang w:val="en-US" w:eastAsia="zh-CN" w:bidi="ar-SA"/>
              </w:rPr>
              <w:t>缺乏</w:t>
            </w:r>
            <w:r>
              <w:rPr>
                <w:rFonts w:hint="eastAsia" w:asciiTheme="minorEastAsia" w:hAnsiTheme="minorEastAsia" w:eastAsiaTheme="minorEastAsia" w:cstheme="minorEastAsia"/>
                <w:snapToGrid w:val="0"/>
                <w:color w:val="000000"/>
                <w:spacing w:val="-13"/>
                <w:kern w:val="0"/>
                <w:sz w:val="24"/>
                <w:szCs w:val="24"/>
                <w:lang w:val="en-US" w:eastAsia="en-US" w:bidi="ar-SA"/>
              </w:rPr>
              <w:t>可行性的得2分；</w:t>
            </w:r>
          </w:p>
          <w:p w14:paraId="68F630A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未提供的得 0 分。</w:t>
            </w:r>
          </w:p>
        </w:tc>
      </w:tr>
      <w:tr w14:paraId="7399B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15F6164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784B403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1690675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宿舍内学</w:t>
            </w:r>
          </w:p>
          <w:p w14:paraId="0C52D63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生的日常</w:t>
            </w:r>
          </w:p>
          <w:p w14:paraId="4A3A01B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行为管理</w:t>
            </w:r>
          </w:p>
          <w:p w14:paraId="2D38FC6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p>
          <w:p w14:paraId="15B6763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93" w:type="dxa"/>
            <w:vAlign w:val="top"/>
          </w:tcPr>
          <w:p w14:paraId="4228E4D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供应商提供宿宿舍内学生的日常行为管理方案(学生宿舍区及大门的门禁值日、安全检查，学生日常行为纪律的记录并按阶段汇总上报，按规定时间关闭及开放宿舍区大门，对晚归学生登记等)</w:t>
            </w:r>
          </w:p>
          <w:p w14:paraId="40B5DAC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从实际出发，完全符合项目需求、</w:t>
            </w:r>
            <w:r>
              <w:rPr>
                <w:rFonts w:hint="eastAsia" w:asciiTheme="minorEastAsia" w:hAnsiTheme="minorEastAsia" w:eastAsiaTheme="minorEastAsia" w:cstheme="minorEastAsia"/>
                <w:snapToGrid w:val="0"/>
                <w:color w:val="000000"/>
                <w:spacing w:val="-13"/>
                <w:kern w:val="0"/>
                <w:sz w:val="24"/>
                <w:szCs w:val="24"/>
                <w:lang w:val="en-US" w:eastAsia="en-US" w:bidi="ar-SA"/>
              </w:rPr>
              <w:t>可行性强的得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1</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0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34C1414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方案基本</w:t>
            </w:r>
            <w:r>
              <w:rPr>
                <w:rFonts w:hint="eastAsia" w:asciiTheme="minorEastAsia" w:hAnsiTheme="minorEastAsia" w:eastAsiaTheme="minorEastAsia" w:cstheme="minorEastAsia"/>
                <w:snapToGrid w:val="0"/>
                <w:color w:val="000000"/>
                <w:spacing w:val="-13"/>
                <w:kern w:val="0"/>
                <w:sz w:val="24"/>
                <w:szCs w:val="24"/>
                <w:lang w:val="en-US" w:eastAsia="en-US" w:bidi="ar-SA"/>
              </w:rPr>
              <w:t>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具有较强</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可行性的得 </w:t>
            </w:r>
            <w:r>
              <w:rPr>
                <w:rFonts w:hint="eastAsia" w:asciiTheme="minorEastAsia" w:hAnsiTheme="minorEastAsia" w:eastAsiaTheme="minorEastAsia" w:cstheme="minorEastAsia"/>
                <w:snapToGrid w:val="0"/>
                <w:color w:val="000000"/>
                <w:spacing w:val="-13"/>
                <w:kern w:val="0"/>
                <w:sz w:val="24"/>
                <w:szCs w:val="24"/>
                <w:lang w:val="en-US" w:eastAsia="zh-CN" w:bidi="ar-SA"/>
              </w:rPr>
              <w:t>7</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522CD1F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方案不全面、不合理、执行性较差的得 </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7E1C06F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明显残缺、混乱，无法满足采购人需求的</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得 </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5100AC36">
            <w:pPr>
              <w:pStyle w:val="25"/>
              <w:keepNext w:val="0"/>
              <w:keepLines w:val="0"/>
              <w:pageBreakBefore w:val="0"/>
              <w:kinsoku/>
              <w:wordWrap w:val="0"/>
              <w:overflowPunct/>
              <w:topLinePunct w:val="0"/>
              <w:bidi w:val="0"/>
              <w:spacing w:before="33" w:line="235" w:lineRule="auto"/>
              <w:ind w:left="554" w:leftChars="264" w:right="23" w:firstLine="0" w:firstLineChars="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未提供的得0分。</w:t>
            </w:r>
          </w:p>
        </w:tc>
      </w:tr>
      <w:tr w14:paraId="499C2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12D8289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13698C9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131C8C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学生宿舍 内务管理 工作方案</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25FA1A1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供应商提供学生宿舍内务管理工作方案（学生宿舍 内务包括卫生、生活用品、防疫、消毒工作等细则、标准等）</w:t>
            </w:r>
          </w:p>
          <w:p w14:paraId="21BDB2B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具有科学性、</w:t>
            </w:r>
            <w:r>
              <w:rPr>
                <w:rFonts w:hint="eastAsia" w:asciiTheme="minorEastAsia" w:hAnsiTheme="minorEastAsia" w:eastAsiaTheme="minorEastAsia" w:cstheme="minorEastAsia"/>
                <w:snapToGrid w:val="0"/>
                <w:color w:val="000000"/>
                <w:spacing w:val="-13"/>
                <w:kern w:val="0"/>
                <w:sz w:val="24"/>
                <w:szCs w:val="24"/>
                <w:lang w:val="en-US" w:eastAsia="en-US" w:bidi="ar-SA"/>
              </w:rPr>
              <w:t>可行性强的得 6 分；基本全面、基本合理、可行性较强的得 4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方案残缺</w:t>
            </w:r>
            <w:r>
              <w:rPr>
                <w:rFonts w:hint="eastAsia" w:asciiTheme="minorEastAsia" w:hAnsiTheme="minorEastAsia" w:eastAsiaTheme="minorEastAsia" w:cstheme="minorEastAsia"/>
                <w:snapToGrid w:val="0"/>
                <w:color w:val="000000"/>
                <w:spacing w:val="-13"/>
                <w:kern w:val="0"/>
                <w:sz w:val="24"/>
                <w:szCs w:val="24"/>
                <w:lang w:val="en-US" w:eastAsia="en-US" w:bidi="ar-SA"/>
              </w:rPr>
              <w:t>、不合理、可行性</w:t>
            </w:r>
            <w:r>
              <w:rPr>
                <w:rFonts w:hint="eastAsia" w:asciiTheme="minorEastAsia" w:hAnsiTheme="minorEastAsia" w:eastAsiaTheme="minorEastAsia" w:cstheme="minorEastAsia"/>
                <w:snapToGrid w:val="0"/>
                <w:color w:val="000000"/>
                <w:spacing w:val="-13"/>
                <w:kern w:val="0"/>
                <w:sz w:val="24"/>
                <w:szCs w:val="24"/>
                <w:lang w:val="en-US" w:eastAsia="zh-CN" w:bidi="ar-SA"/>
              </w:rPr>
              <w:t>差</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的得 </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分；未提供的得 0 分。</w:t>
            </w:r>
          </w:p>
        </w:tc>
      </w:tr>
      <w:tr w14:paraId="41633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09C929A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40D1246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7C4C128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宿舍消防 安全工作 管理方案</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10B3932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供应商提供宿舍宿舍消防安全工作管理方案（消防安全防范、应急响应工作机制内容）</w:t>
            </w:r>
          </w:p>
          <w:p w14:paraId="0B2E84F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科学可靠、</w:t>
            </w:r>
            <w:r>
              <w:rPr>
                <w:rFonts w:hint="eastAsia" w:asciiTheme="minorEastAsia" w:hAnsiTheme="minorEastAsia" w:eastAsiaTheme="minorEastAsia" w:cstheme="minorEastAsia"/>
                <w:snapToGrid w:val="0"/>
                <w:color w:val="000000"/>
                <w:spacing w:val="-13"/>
                <w:kern w:val="0"/>
                <w:sz w:val="24"/>
                <w:szCs w:val="24"/>
                <w:lang w:val="en-US" w:eastAsia="en-US" w:bidi="ar-SA"/>
              </w:rPr>
              <w:t>全面合理、可行性强</w:t>
            </w:r>
            <w:r>
              <w:rPr>
                <w:rFonts w:hint="eastAsia" w:asciiTheme="minorEastAsia" w:hAnsiTheme="minorEastAsia" w:eastAsiaTheme="minorEastAsia" w:cstheme="minorEastAsia"/>
                <w:snapToGrid w:val="0"/>
                <w:color w:val="000000"/>
                <w:spacing w:val="-13"/>
                <w:kern w:val="0"/>
                <w:sz w:val="24"/>
                <w:szCs w:val="24"/>
                <w:lang w:val="en-US" w:eastAsia="zh-CN" w:bidi="ar-SA"/>
              </w:rPr>
              <w:t>，能够有效管理消防安全</w:t>
            </w:r>
            <w:r>
              <w:rPr>
                <w:rFonts w:hint="eastAsia" w:asciiTheme="minorEastAsia" w:hAnsiTheme="minorEastAsia" w:eastAsiaTheme="minorEastAsia" w:cstheme="minorEastAsia"/>
                <w:snapToGrid w:val="0"/>
                <w:color w:val="000000"/>
                <w:spacing w:val="-13"/>
                <w:kern w:val="0"/>
                <w:sz w:val="24"/>
                <w:szCs w:val="24"/>
                <w:lang w:val="en-US" w:eastAsia="en-US" w:bidi="ar-SA"/>
              </w:rPr>
              <w:t>的得 6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基本全面、</w:t>
            </w:r>
            <w:r>
              <w:rPr>
                <w:rFonts w:hint="eastAsia" w:asciiTheme="minorEastAsia" w:hAnsiTheme="minorEastAsia" w:eastAsiaTheme="minorEastAsia" w:cstheme="minorEastAsia"/>
                <w:snapToGrid w:val="0"/>
                <w:color w:val="000000"/>
                <w:spacing w:val="-13"/>
                <w:kern w:val="0"/>
                <w:sz w:val="24"/>
                <w:szCs w:val="24"/>
                <w:lang w:val="en-US" w:eastAsia="zh-CN" w:bidi="ar-SA"/>
              </w:rPr>
              <w:t>措施</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合理、可行性较强的得 4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不全、合理</w:t>
            </w:r>
            <w:r>
              <w:rPr>
                <w:rFonts w:hint="eastAsia" w:asciiTheme="minorEastAsia" w:hAnsiTheme="minorEastAsia" w:eastAsiaTheme="minorEastAsia" w:cstheme="minorEastAsia"/>
                <w:snapToGrid w:val="0"/>
                <w:color w:val="000000"/>
                <w:spacing w:val="-13"/>
                <w:kern w:val="0"/>
                <w:sz w:val="24"/>
                <w:szCs w:val="24"/>
                <w:lang w:val="en-US" w:eastAsia="zh-CN" w:bidi="ar-SA"/>
              </w:rPr>
              <w:t>性欠缺</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zh-CN" w:bidi="ar-SA"/>
              </w:rPr>
              <w:t>难以满足采购人要求</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33AA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35E8E93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2079BA7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2F10FD1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宿管工作响应机制、突发事件应急预案</w:t>
            </w:r>
          </w:p>
          <w:p w14:paraId="50F40D2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4285BA5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供应商提供物业宿舍管理工作突发事件响应机制、应急预案，包括但不限于地震、用电安全、火灾、暴风雨、冬季冰雪、险情处理、重大事项处置与报 告、节假日保障、盗抢等处理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6D10C39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清晰、时限等要求全面、合理、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能够有效应对各类突发情况</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的得 </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基本全面合理、可行性较强的得 </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方案缺乏科学性，内容</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性</w:t>
            </w:r>
            <w:r>
              <w:rPr>
                <w:rFonts w:hint="eastAsia" w:asciiTheme="minorEastAsia" w:hAnsiTheme="minorEastAsia" w:eastAsiaTheme="minorEastAsia" w:cstheme="minorEastAsia"/>
                <w:snapToGrid w:val="0"/>
                <w:color w:val="000000"/>
                <w:spacing w:val="-13"/>
                <w:kern w:val="0"/>
                <w:sz w:val="24"/>
                <w:szCs w:val="24"/>
                <w:lang w:val="en-US" w:eastAsia="en-US" w:bidi="ar-SA"/>
              </w:rPr>
              <w:t>、可行性</w:t>
            </w:r>
            <w:r>
              <w:rPr>
                <w:rFonts w:hint="eastAsia" w:asciiTheme="minorEastAsia" w:hAnsiTheme="minorEastAsia" w:eastAsiaTheme="minorEastAsia" w:cstheme="minorEastAsia"/>
                <w:snapToGrid w:val="0"/>
                <w:color w:val="000000"/>
                <w:spacing w:val="-13"/>
                <w:kern w:val="0"/>
                <w:sz w:val="24"/>
                <w:szCs w:val="24"/>
                <w:lang w:val="en-US" w:eastAsia="zh-CN" w:bidi="ar-SA"/>
              </w:rPr>
              <w:t>较差，难以对突发事件进行响应</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的得 </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分；未提供的得 0 分。</w:t>
            </w:r>
          </w:p>
        </w:tc>
      </w:tr>
      <w:tr w14:paraId="2B727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205D7F4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1487BC8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7E77E8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宿管工作 管理机制</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93" w:type="dxa"/>
            <w:vAlign w:val="top"/>
          </w:tcPr>
          <w:p w14:paraId="1114A71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供应商提供管理运行机制方案，包括但不限于监督检查机制、持续改进机制、约束机制、信息反馈机制、激励机制</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79A9779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机制完善、运行针对性强、可行性强的得 </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分；基本完善、</w:t>
            </w:r>
            <w:r>
              <w:rPr>
                <w:rFonts w:hint="eastAsia" w:asciiTheme="minorEastAsia" w:hAnsiTheme="minorEastAsia" w:eastAsiaTheme="minorEastAsia" w:cstheme="minorEastAsia"/>
                <w:snapToGrid w:val="0"/>
                <w:color w:val="000000"/>
                <w:spacing w:val="-13"/>
                <w:kern w:val="0"/>
                <w:sz w:val="24"/>
                <w:szCs w:val="24"/>
                <w:lang w:val="en-US" w:eastAsia="zh-CN" w:bidi="ar-SA"/>
              </w:rPr>
              <w:t>有一定</w:t>
            </w:r>
            <w:r>
              <w:rPr>
                <w:rFonts w:hint="eastAsia" w:asciiTheme="minorEastAsia" w:hAnsiTheme="minorEastAsia" w:eastAsiaTheme="minorEastAsia" w:cstheme="minorEastAsia"/>
                <w:snapToGrid w:val="0"/>
                <w:color w:val="000000"/>
                <w:spacing w:val="-13"/>
                <w:kern w:val="0"/>
                <w:sz w:val="24"/>
                <w:szCs w:val="24"/>
                <w:lang w:val="en-US" w:eastAsia="en-US" w:bidi="ar-SA"/>
              </w:rPr>
              <w:t>可行性</w:t>
            </w:r>
            <w:r>
              <w:rPr>
                <w:rFonts w:hint="eastAsia" w:asciiTheme="minorEastAsia" w:hAnsiTheme="minorEastAsia" w:eastAsiaTheme="minorEastAsia" w:cstheme="minorEastAsia"/>
                <w:snapToGrid w:val="0"/>
                <w:color w:val="000000"/>
                <w:spacing w:val="-13"/>
                <w:kern w:val="0"/>
                <w:sz w:val="24"/>
                <w:szCs w:val="24"/>
                <w:lang w:val="en-US" w:eastAsia="zh-CN" w:bidi="ar-SA"/>
              </w:rPr>
              <w:t>但缺乏</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针对性的得 </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r>
              <w:rPr>
                <w:rFonts w:hint="eastAsia" w:asciiTheme="minorEastAsia" w:hAnsiTheme="minorEastAsia" w:eastAsiaTheme="minorEastAsia" w:cstheme="minorEastAsia"/>
                <w:snapToGrid w:val="0"/>
                <w:color w:val="000000"/>
                <w:spacing w:val="-13"/>
                <w:kern w:val="0"/>
                <w:sz w:val="24"/>
                <w:szCs w:val="24"/>
                <w:lang w:val="en-US" w:eastAsia="zh-CN" w:bidi="ar-SA"/>
              </w:rPr>
              <w:t>机制内容残缺，不</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、难以运行</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0266B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3A4E06A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479EA29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205C125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服务人员 管理方案</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93" w:type="dxa"/>
            <w:vAlign w:val="top"/>
          </w:tcPr>
          <w:p w14:paraId="2A55D5C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w:t>
            </w:r>
            <w:r>
              <w:rPr>
                <w:rFonts w:hint="eastAsia" w:asciiTheme="minorEastAsia" w:hAnsiTheme="minorEastAsia" w:eastAsiaTheme="minorEastAsia" w:cstheme="minorEastAsia"/>
                <w:snapToGrid w:val="0"/>
                <w:color w:val="000000"/>
                <w:spacing w:val="-13"/>
                <w:kern w:val="0"/>
                <w:sz w:val="24"/>
                <w:szCs w:val="24"/>
                <w:lang w:val="en-US" w:eastAsia="zh-CN" w:bidi="ar-SA"/>
              </w:rPr>
              <w:t>物业</w:t>
            </w:r>
            <w:r>
              <w:rPr>
                <w:rFonts w:hint="eastAsia" w:asciiTheme="minorEastAsia" w:hAnsiTheme="minorEastAsia" w:eastAsiaTheme="minorEastAsia" w:cstheme="minorEastAsia"/>
                <w:snapToGrid w:val="0"/>
                <w:color w:val="000000"/>
                <w:spacing w:val="-13"/>
                <w:kern w:val="0"/>
                <w:sz w:val="24"/>
                <w:szCs w:val="24"/>
                <w:lang w:val="en-US" w:eastAsia="en-US" w:bidi="ar-SA"/>
              </w:rPr>
              <w:t>人员管理方案，物业管理中心（宿舍公寓管理）</w:t>
            </w:r>
            <w:r>
              <w:rPr>
                <w:rFonts w:hint="eastAsia" w:asciiTheme="minorEastAsia" w:hAnsiTheme="minorEastAsia" w:eastAsiaTheme="minorEastAsia" w:cstheme="minorEastAsia"/>
                <w:snapToGrid w:val="0"/>
                <w:color w:val="000000"/>
                <w:spacing w:val="-13"/>
                <w:kern w:val="0"/>
                <w:sz w:val="24"/>
                <w:szCs w:val="24"/>
                <w:lang w:val="en-US" w:eastAsia="zh-CN" w:bidi="ar-SA"/>
              </w:rPr>
              <w:t>，各部</w:t>
            </w:r>
            <w:r>
              <w:rPr>
                <w:rFonts w:hint="eastAsia" w:asciiTheme="minorEastAsia" w:hAnsiTheme="minorEastAsia" w:eastAsiaTheme="minorEastAsia" w:cstheme="minorEastAsia"/>
                <w:snapToGrid w:val="0"/>
                <w:color w:val="000000"/>
                <w:spacing w:val="-13"/>
                <w:kern w:val="0"/>
                <w:sz w:val="24"/>
                <w:szCs w:val="24"/>
                <w:lang w:val="en-US" w:eastAsia="en-US" w:bidi="ar-SA"/>
              </w:rPr>
              <w:t>应明确责任、分工负责、团结协作、建章立制</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225C55F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人员配置合理、分工及岗位职责健全，有详细合理的绩效考评制度的得 </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分；方案基本全面、合理、可行性较强的得 </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分；不全面合理、可行性差的的得 1 分；未提供的得 0 分。</w:t>
            </w:r>
          </w:p>
        </w:tc>
      </w:tr>
      <w:tr w14:paraId="2F896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1905D67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6E867AF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EE9CF4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服务人员 培训方案</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93" w:type="dxa"/>
            <w:vAlign w:val="top"/>
          </w:tcPr>
          <w:p w14:paraId="4EB4EC0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供应商提供物业人员培训方案，包括人员培训制度，业务岗位、安全知识、设备操作、垃圾分类等</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2ED5C3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方案全面、</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合理、可行性强的得 </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分；基本全面、合理、可行性较强的得 </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不全、</w:t>
            </w:r>
            <w:r>
              <w:rPr>
                <w:rFonts w:hint="eastAsia" w:asciiTheme="minorEastAsia" w:hAnsiTheme="minorEastAsia" w:eastAsiaTheme="minorEastAsia" w:cstheme="minorEastAsia"/>
                <w:snapToGrid w:val="0"/>
                <w:color w:val="000000"/>
                <w:spacing w:val="-13"/>
                <w:kern w:val="0"/>
                <w:sz w:val="24"/>
                <w:szCs w:val="24"/>
                <w:lang w:val="en-US" w:eastAsia="zh-CN" w:bidi="ar-SA"/>
              </w:rPr>
              <w:t>内容敷衍、</w:t>
            </w:r>
            <w:r>
              <w:rPr>
                <w:rFonts w:hint="eastAsia" w:asciiTheme="minorEastAsia" w:hAnsiTheme="minorEastAsia" w:eastAsiaTheme="minorEastAsia" w:cstheme="minorEastAsia"/>
                <w:snapToGrid w:val="0"/>
                <w:color w:val="000000"/>
                <w:spacing w:val="-13"/>
                <w:kern w:val="0"/>
                <w:sz w:val="24"/>
                <w:szCs w:val="24"/>
                <w:lang w:val="en-US" w:eastAsia="en-US" w:bidi="ar-SA"/>
              </w:rPr>
              <w:t>可行性</w:t>
            </w:r>
            <w:r>
              <w:rPr>
                <w:rFonts w:hint="eastAsia" w:asciiTheme="minorEastAsia" w:hAnsiTheme="minorEastAsia" w:eastAsiaTheme="minorEastAsia" w:cstheme="minorEastAsia"/>
                <w:snapToGrid w:val="0"/>
                <w:color w:val="000000"/>
                <w:spacing w:val="-13"/>
                <w:kern w:val="0"/>
                <w:sz w:val="24"/>
                <w:szCs w:val="24"/>
                <w:lang w:val="en-US" w:eastAsia="zh-CN" w:bidi="ar-SA"/>
              </w:rPr>
              <w:t>较差</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61A2B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restart"/>
            <w:vAlign w:val="center"/>
          </w:tcPr>
          <w:p w14:paraId="481222E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303" w:type="dxa"/>
            <w:vMerge w:val="restart"/>
            <w:vAlign w:val="center"/>
          </w:tcPr>
          <w:p w14:paraId="78799884">
            <w:pPr>
              <w:keepNext w:val="0"/>
              <w:keepLines w:val="0"/>
              <w:pageBreakBefore w:val="0"/>
              <w:kinsoku/>
              <w:wordWrap w:val="0"/>
              <w:overflowPunct/>
              <w:topLinePunct w:val="0"/>
              <w:bidi w:val="0"/>
              <w:spacing w:before="157" w:line="220" w:lineRule="auto"/>
              <w:jc w:val="center"/>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综合部分（21分）</w:t>
            </w:r>
          </w:p>
        </w:tc>
        <w:tc>
          <w:tcPr>
            <w:tcW w:w="1056" w:type="dxa"/>
            <w:vAlign w:val="center"/>
          </w:tcPr>
          <w:p w14:paraId="46F6C43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企业业绩</w:t>
            </w: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293" w:type="dxa"/>
            <w:vAlign w:val="top"/>
          </w:tcPr>
          <w:p w14:paraId="54000474">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供应商提供 2022年 1 月 1 日起至今签订的</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学校宿舍管理</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项目服务合同，每提供一份合同得 2 分，满分 4 分。 (提供中标通知书和合同，以合同签订时间为准)</w:t>
            </w:r>
          </w:p>
        </w:tc>
      </w:tr>
      <w:tr w14:paraId="6F1CC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6374846A">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634E5F14">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24A0AB0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体系认证</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93" w:type="dxa"/>
            <w:vAlign w:val="top"/>
          </w:tcPr>
          <w:p w14:paraId="6B57284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 ISO9001 质量管理体系认证、ISO45001 职业健康安全管理体系认证、ISO14001 环境管理体系认证</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以上证书需提供证书原件扫描件，</w:t>
            </w:r>
            <w:r>
              <w:rPr>
                <w:rFonts w:hint="eastAsia" w:asciiTheme="minorEastAsia" w:hAnsiTheme="minorEastAsia" w:eastAsiaTheme="minorEastAsia" w:cstheme="minorEastAsia"/>
                <w:snapToGrid w:val="0"/>
                <w:color w:val="auto"/>
                <w:spacing w:val="-13"/>
                <w:kern w:val="0"/>
                <w:sz w:val="24"/>
                <w:szCs w:val="24"/>
                <w:lang w:val="en-US" w:eastAsia="en-US" w:bidi="ar-SA"/>
              </w:rPr>
              <w:t>每提供一个证书得</w:t>
            </w:r>
            <w:r>
              <w:rPr>
                <w:rFonts w:hint="eastAsia" w:asciiTheme="minorEastAsia" w:hAnsiTheme="minorEastAsia" w:eastAsiaTheme="minorEastAsia" w:cstheme="minorEastAsia"/>
                <w:snapToGrid w:val="0"/>
                <w:color w:val="auto"/>
                <w:spacing w:val="-13"/>
                <w:kern w:val="0"/>
                <w:sz w:val="24"/>
                <w:szCs w:val="24"/>
                <w:lang w:val="en-US" w:eastAsia="zh-CN" w:bidi="ar-SA"/>
              </w:rPr>
              <w:t>1</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全部提供得3分</w:t>
            </w:r>
            <w:r>
              <w:rPr>
                <w:rFonts w:hint="eastAsia" w:asciiTheme="minorEastAsia" w:hAnsiTheme="minorEastAsia" w:eastAsiaTheme="minorEastAsia" w:cstheme="minorEastAsia"/>
                <w:snapToGrid w:val="0"/>
                <w:color w:val="auto"/>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（失效、撤销或暂停的证书不得分）。</w:t>
            </w:r>
          </w:p>
        </w:tc>
      </w:tr>
      <w:tr w14:paraId="2F318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42E493AB">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770967EF">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0FBEF08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w:t>
            </w:r>
            <w:r>
              <w:rPr>
                <w:rFonts w:hint="eastAsia" w:asciiTheme="minorEastAsia" w:hAnsiTheme="minorEastAsia" w:eastAsiaTheme="minorEastAsia" w:cstheme="minorEastAsia"/>
                <w:snapToGrid w:val="0"/>
                <w:color w:val="000000"/>
                <w:spacing w:val="-13"/>
                <w:kern w:val="0"/>
                <w:sz w:val="24"/>
                <w:szCs w:val="24"/>
                <w:lang w:val="en-US" w:eastAsia="zh-CN" w:bidi="ar-SA"/>
              </w:rPr>
              <w:t>（2分）</w:t>
            </w:r>
          </w:p>
        </w:tc>
        <w:tc>
          <w:tcPr>
            <w:tcW w:w="5293" w:type="dxa"/>
            <w:vAlign w:val="top"/>
          </w:tcPr>
          <w:p w14:paraId="412D785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根据《南阳市政府采购信用评价实施办法》，投标人登录“南阳市政府采购信用管理系统”打印并提交《南阳市政府采购供应商信用记录表》。诚信评价诚信评价为满分的得 2 分，90-99 分（不含 90 分）之间得1分，90 分以下的不得分。</w:t>
            </w:r>
          </w:p>
        </w:tc>
      </w:tr>
      <w:tr w14:paraId="29258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770D315B">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6FEC34C5">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02EEF15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项目</w:t>
            </w:r>
          </w:p>
          <w:p w14:paraId="18543D8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负责人</w:t>
            </w:r>
          </w:p>
          <w:p w14:paraId="6E42404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（3分）</w:t>
            </w:r>
          </w:p>
        </w:tc>
        <w:tc>
          <w:tcPr>
            <w:tcW w:w="5293" w:type="dxa"/>
            <w:vAlign w:val="top"/>
          </w:tcPr>
          <w:p w14:paraId="1D8736E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 xml:space="preserve">拟派项目负责人具有 5 年以上类似项目工作经验的得 </w:t>
            </w:r>
            <w:r>
              <w:rPr>
                <w:rFonts w:hint="eastAsia" w:asciiTheme="minorEastAsia" w:hAnsiTheme="minorEastAsia" w:eastAsiaTheme="minorEastAsia" w:cstheme="minorEastAsia"/>
                <w:snapToGrid w:val="0"/>
                <w:color w:val="auto"/>
                <w:spacing w:val="-13"/>
                <w:kern w:val="0"/>
                <w:sz w:val="24"/>
                <w:szCs w:val="24"/>
                <w:lang w:val="en-US" w:eastAsia="zh-CN" w:bidi="ar-SA"/>
              </w:rPr>
              <w:t>3</w:t>
            </w:r>
            <w:r>
              <w:rPr>
                <w:rFonts w:hint="eastAsia" w:asciiTheme="minorEastAsia" w:hAnsiTheme="minorEastAsia" w:eastAsiaTheme="minorEastAsia" w:cstheme="minorEastAsia"/>
                <w:snapToGrid w:val="0"/>
                <w:color w:val="auto"/>
                <w:spacing w:val="-13"/>
                <w:kern w:val="0"/>
                <w:sz w:val="24"/>
                <w:szCs w:val="24"/>
                <w:lang w:val="en-US" w:eastAsia="en-US" w:bidi="ar-SA"/>
              </w:rPr>
              <w:t xml:space="preserve"> 分；3（含）年至 5（含）年类似项目工作经验的得 </w:t>
            </w:r>
            <w:r>
              <w:rPr>
                <w:rFonts w:hint="eastAsia" w:asciiTheme="minorEastAsia" w:hAnsiTheme="minorEastAsia" w:eastAsiaTheme="minorEastAsia" w:cstheme="minorEastAsia"/>
                <w:snapToGrid w:val="0"/>
                <w:color w:val="auto"/>
                <w:spacing w:val="-13"/>
                <w:kern w:val="0"/>
                <w:sz w:val="24"/>
                <w:szCs w:val="24"/>
                <w:lang w:val="en-US" w:eastAsia="zh-CN" w:bidi="ar-SA"/>
              </w:rPr>
              <w:t>2</w:t>
            </w:r>
            <w:r>
              <w:rPr>
                <w:rFonts w:hint="eastAsia" w:asciiTheme="minorEastAsia" w:hAnsiTheme="minorEastAsia" w:eastAsiaTheme="minorEastAsia" w:cstheme="minorEastAsia"/>
                <w:snapToGrid w:val="0"/>
                <w:color w:val="auto"/>
                <w:spacing w:val="-13"/>
                <w:kern w:val="0"/>
                <w:sz w:val="24"/>
                <w:szCs w:val="24"/>
                <w:lang w:val="en-US" w:eastAsia="en-US" w:bidi="ar-SA"/>
              </w:rPr>
              <w:t xml:space="preserve"> 分；1（含）年至 3 年  以下类似项目工作经验的得 </w:t>
            </w:r>
            <w:r>
              <w:rPr>
                <w:rFonts w:hint="eastAsia" w:asciiTheme="minorEastAsia" w:hAnsiTheme="minorEastAsia" w:eastAsiaTheme="minorEastAsia" w:cstheme="minorEastAsia"/>
                <w:snapToGrid w:val="0"/>
                <w:color w:val="auto"/>
                <w:spacing w:val="-13"/>
                <w:kern w:val="0"/>
                <w:sz w:val="24"/>
                <w:szCs w:val="24"/>
                <w:lang w:val="en-US" w:eastAsia="zh-CN" w:bidi="ar-SA"/>
              </w:rPr>
              <w:t>1</w:t>
            </w:r>
            <w:r>
              <w:rPr>
                <w:rFonts w:hint="eastAsia" w:asciiTheme="minorEastAsia" w:hAnsiTheme="minorEastAsia" w:eastAsiaTheme="minorEastAsia" w:cstheme="minorEastAsia"/>
                <w:snapToGrid w:val="0"/>
                <w:color w:val="auto"/>
                <w:spacing w:val="-13"/>
                <w:kern w:val="0"/>
                <w:sz w:val="24"/>
                <w:szCs w:val="24"/>
                <w:lang w:val="en-US" w:eastAsia="en-US" w:bidi="ar-SA"/>
              </w:rPr>
              <w:t xml:space="preserve"> 分，不足 1 年类似项目工作经验或 者未提供的得 0 分。</w:t>
            </w:r>
          </w:p>
          <w:p w14:paraId="65D187A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（提供证明材料、劳动合同和投标人为其缴纳的2024年1月以来任意</w:t>
            </w:r>
            <w:r>
              <w:rPr>
                <w:rFonts w:hint="eastAsia" w:asciiTheme="minorEastAsia" w:hAnsiTheme="minorEastAsia" w:eastAsiaTheme="minorEastAsia" w:cstheme="minorEastAsia"/>
                <w:snapToGrid w:val="0"/>
                <w:color w:val="auto"/>
                <w:spacing w:val="-13"/>
                <w:kern w:val="0"/>
                <w:sz w:val="24"/>
                <w:szCs w:val="24"/>
                <w:lang w:val="en-US" w:eastAsia="zh-CN" w:bidi="ar-SA"/>
              </w:rPr>
              <w:t>1</w:t>
            </w:r>
            <w:r>
              <w:rPr>
                <w:rFonts w:hint="eastAsia" w:asciiTheme="minorEastAsia" w:hAnsiTheme="minorEastAsia" w:eastAsiaTheme="minorEastAsia" w:cstheme="minorEastAsia"/>
                <w:snapToGrid w:val="0"/>
                <w:color w:val="auto"/>
                <w:spacing w:val="-13"/>
                <w:kern w:val="0"/>
                <w:sz w:val="24"/>
                <w:szCs w:val="24"/>
                <w:lang w:val="en-US" w:eastAsia="en-US" w:bidi="ar-SA"/>
              </w:rPr>
              <w:t>个月社保缴纳证明。）</w:t>
            </w:r>
          </w:p>
        </w:tc>
      </w:tr>
      <w:tr w14:paraId="5A92E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64F1F362">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1BF9EFDB">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E09215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themeColor="text1"/>
                <w:spacing w:val="-13"/>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3"/>
                <w:kern w:val="0"/>
                <w:sz w:val="24"/>
                <w:szCs w:val="24"/>
                <w:lang w:val="en-US" w:eastAsia="en-US" w:bidi="ar-SA"/>
                <w14:textFill>
                  <w14:solidFill>
                    <w14:schemeClr w14:val="tx1"/>
                  </w14:solidFill>
                </w14:textFill>
              </w:rPr>
              <w:t>拟投入本</w:t>
            </w:r>
          </w:p>
          <w:p w14:paraId="7BC3B0A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themeColor="text1"/>
                <w:spacing w:val="-1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3"/>
                <w:kern w:val="0"/>
                <w:sz w:val="24"/>
                <w:szCs w:val="24"/>
                <w:lang w:val="en-US" w:eastAsia="en-US" w:bidi="ar-SA"/>
                <w14:textFill>
                  <w14:solidFill>
                    <w14:schemeClr w14:val="tx1"/>
                  </w14:solidFill>
                </w14:textFill>
              </w:rPr>
              <w:t>项目人员</w:t>
            </w:r>
            <w:r>
              <w:rPr>
                <w:rFonts w:hint="eastAsia" w:asciiTheme="minorEastAsia" w:hAnsiTheme="minorEastAsia" w:eastAsiaTheme="minorEastAsia" w:cstheme="minorEastAsia"/>
                <w:snapToGrid w:val="0"/>
                <w:color w:val="000000" w:themeColor="text1"/>
                <w:spacing w:val="-13"/>
                <w:kern w:val="0"/>
                <w:sz w:val="24"/>
                <w:szCs w:val="24"/>
                <w:lang w:val="en-US" w:eastAsia="zh-CN" w:bidi="ar-SA"/>
                <w14:textFill>
                  <w14:solidFill>
                    <w14:schemeClr w14:val="tx1"/>
                  </w14:solidFill>
                </w14:textFill>
              </w:rPr>
              <w:t>（6分）</w:t>
            </w:r>
          </w:p>
        </w:tc>
        <w:tc>
          <w:tcPr>
            <w:tcW w:w="5293" w:type="dxa"/>
            <w:vAlign w:val="top"/>
          </w:tcPr>
          <w:p w14:paraId="350F36EE">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themeColor="text1"/>
                <w:spacing w:val="-13"/>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3"/>
                <w:kern w:val="0"/>
                <w:sz w:val="24"/>
                <w:szCs w:val="24"/>
                <w:lang w:val="en-US" w:eastAsia="zh-CN" w:bidi="ar-SA"/>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13"/>
                <w:kern w:val="0"/>
                <w:sz w:val="24"/>
                <w:szCs w:val="24"/>
                <w:lang w:val="en-US" w:eastAsia="en-US" w:bidi="ar-SA"/>
                <w14:textFill>
                  <w14:solidFill>
                    <w14:schemeClr w14:val="tx1"/>
                  </w14:solidFill>
                </w14:textFill>
              </w:rPr>
              <w:t>投标人拟投入本项目人员中具有急救救护能力的，每有一人得1分，最高得3分；（投标文件中附救护类证书扫描件，否则不得分）</w:t>
            </w:r>
          </w:p>
          <w:p w14:paraId="1596EBE1">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themeColor="text1"/>
                <w:spacing w:val="-13"/>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3"/>
                <w:kern w:val="0"/>
                <w:sz w:val="24"/>
                <w:szCs w:val="24"/>
                <w:lang w:val="en-US" w:eastAsia="en-US" w:bidi="ar-SA"/>
                <w14:textFill>
                  <w14:solidFill>
                    <w14:schemeClr w14:val="tx1"/>
                  </w14:solidFill>
                </w14:textFill>
              </w:rPr>
              <w:t>2.投标人拟投入本项目人员中具有心理辅导能力的，每有一人得1分，最高得3分；（投标文件中附心理咨询类相关证书扫描件，否则不得分）</w:t>
            </w:r>
          </w:p>
        </w:tc>
      </w:tr>
      <w:tr w14:paraId="55217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6AAE8625">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50A5BB6D">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73C38C0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服务承诺</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93" w:type="dxa"/>
            <w:vAlign w:val="top"/>
          </w:tcPr>
          <w:p w14:paraId="294DBCB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投标人对本项目做出有针对性的服务承诺，具备响应及时性，对服务重点、难点有先进和合理的措施及承诺，得3分；对本项目 做出服务承诺，对服务重点、难点有可行的措施及承诺，得2分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对本项目做出的服务承诺不完全，没有针对重点、难点提供可行的措施及承诺得1分；缺项为 0 分。</w:t>
            </w:r>
          </w:p>
        </w:tc>
      </w:tr>
      <w:tr w14:paraId="6D4B9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vAlign w:val="center"/>
          </w:tcPr>
          <w:p w14:paraId="4EA258D2">
            <w:pPr>
              <w:keepNext w:val="0"/>
              <w:keepLines w:val="0"/>
              <w:pageBreakBefore w:val="0"/>
              <w:kinsoku/>
              <w:wordWrap w:val="0"/>
              <w:overflowPunct/>
              <w:topLinePunct w:val="0"/>
              <w:bidi w:val="0"/>
              <w:spacing w:before="42" w:line="206" w:lineRule="auto"/>
              <w:ind w:left="93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56" w:type="dxa"/>
            <w:vAlign w:val="center"/>
          </w:tcPr>
          <w:p w14:paraId="2EAC198C">
            <w:pPr>
              <w:pStyle w:val="25"/>
              <w:keepNext w:val="0"/>
              <w:keepLines w:val="0"/>
              <w:pageBreakBefore w:val="0"/>
              <w:kinsoku/>
              <w:wordWrap w:val="0"/>
              <w:overflowPunct/>
              <w:topLinePunct w:val="0"/>
              <w:bidi w:val="0"/>
              <w:spacing w:before="59" w:line="202" w:lineRule="auto"/>
              <w:ind w:left="26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93" w:type="dxa"/>
            <w:vAlign w:val="top"/>
          </w:tcPr>
          <w:p w14:paraId="1F63F5A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4"/>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D9C2F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B7AD82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4876A58">
      <w:pPr>
        <w:pStyle w:val="1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10FD762">
      <w:pPr>
        <w:pStyle w:val="1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C6154D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B05E51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7D3C0A6D">
      <w:pPr>
        <w:pStyle w:val="7"/>
        <w:spacing w:before="91" w:line="455" w:lineRule="auto"/>
        <w:ind w:left="0" w:leftChars="0" w:right="0" w:rightChars="0" w:firstLine="0" w:firstLineChars="0"/>
        <w:jc w:val="center"/>
        <w:rPr>
          <w:rFonts w:hint="eastAsia" w:ascii="黑体" w:hAnsi="黑体" w:eastAsia="黑体" w:cs="黑体"/>
          <w:sz w:val="28"/>
          <w:szCs w:val="28"/>
        </w:rPr>
      </w:pPr>
      <w:r>
        <w:rPr>
          <w:rFonts w:hint="eastAsia" w:ascii="黑体" w:hAnsi="黑体" w:eastAsia="黑体" w:cs="黑体"/>
          <w:spacing w:val="-2"/>
          <w:sz w:val="28"/>
          <w:szCs w:val="28"/>
        </w:rPr>
        <w:t>南阳市第一中学校</w:t>
      </w:r>
      <w:r>
        <w:rPr>
          <w:rFonts w:hint="eastAsia" w:ascii="黑体" w:hAnsi="黑体" w:eastAsia="黑体" w:cs="黑体"/>
          <w:spacing w:val="-54"/>
          <w:sz w:val="28"/>
          <w:szCs w:val="28"/>
        </w:rPr>
        <w:t xml:space="preserve"> </w:t>
      </w:r>
      <w:r>
        <w:rPr>
          <w:rFonts w:hint="eastAsia" w:ascii="黑体" w:hAnsi="黑体" w:eastAsia="黑体" w:cs="黑体"/>
          <w:color w:val="auto"/>
          <w:sz w:val="28"/>
          <w:szCs w:val="28"/>
          <w:lang w:val="en-US" w:eastAsia="zh-CN" w:bidi="ar-SA"/>
        </w:rPr>
        <w:t>B区、D区</w:t>
      </w:r>
      <w:r>
        <w:rPr>
          <w:rFonts w:hint="eastAsia" w:ascii="黑体" w:hAnsi="黑体" w:eastAsia="黑体" w:cs="黑体"/>
          <w:spacing w:val="-2"/>
          <w:sz w:val="28"/>
          <w:szCs w:val="28"/>
        </w:rPr>
        <w:t>学生宿舍管理服务项目采购合同</w:t>
      </w:r>
    </w:p>
    <w:p w14:paraId="3DFF44AB">
      <w:pPr>
        <w:pStyle w:val="7"/>
        <w:tabs>
          <w:tab w:val="left" w:pos="6697"/>
        </w:tabs>
        <w:spacing w:line="350" w:lineRule="auto"/>
        <w:ind w:right="2523"/>
        <w:jc w:val="both"/>
        <w:rPr>
          <w:sz w:val="24"/>
          <w:szCs w:val="24"/>
        </w:rPr>
      </w:pPr>
      <w:r>
        <w:rPr>
          <w:spacing w:val="-2"/>
          <w:sz w:val="24"/>
          <w:szCs w:val="24"/>
        </w:rPr>
        <w:t>采购单位（甲方</w:t>
      </w:r>
      <w:r>
        <w:rPr>
          <w:spacing w:val="2"/>
          <w:sz w:val="24"/>
          <w:szCs w:val="24"/>
        </w:rPr>
        <w:t>）：</w:t>
      </w:r>
      <w:r>
        <w:rPr>
          <w:sz w:val="24"/>
          <w:szCs w:val="24"/>
        </w:rPr>
        <w:t xml:space="preserve"> </w:t>
      </w:r>
    </w:p>
    <w:p w14:paraId="4AE55173">
      <w:pPr>
        <w:pStyle w:val="7"/>
        <w:tabs>
          <w:tab w:val="left" w:pos="6697"/>
        </w:tabs>
        <w:spacing w:line="350" w:lineRule="auto"/>
        <w:ind w:right="2523"/>
        <w:jc w:val="both"/>
        <w:rPr>
          <w:rFonts w:hint="eastAsia"/>
          <w:spacing w:val="2"/>
          <w:sz w:val="24"/>
          <w:szCs w:val="24"/>
          <w:lang w:eastAsia="zh-CN"/>
        </w:rPr>
      </w:pPr>
      <w:r>
        <w:rPr>
          <w:spacing w:val="-4"/>
          <w:sz w:val="24"/>
          <w:szCs w:val="24"/>
        </w:rPr>
        <w:t>供 应</w:t>
      </w:r>
      <w:r>
        <w:rPr>
          <w:spacing w:val="14"/>
          <w:sz w:val="24"/>
          <w:szCs w:val="24"/>
        </w:rPr>
        <w:t xml:space="preserve"> </w:t>
      </w:r>
      <w:r>
        <w:rPr>
          <w:spacing w:val="-4"/>
          <w:sz w:val="24"/>
          <w:szCs w:val="24"/>
        </w:rPr>
        <w:t>商（乙方</w:t>
      </w:r>
      <w:r>
        <w:rPr>
          <w:spacing w:val="2"/>
          <w:sz w:val="24"/>
          <w:szCs w:val="24"/>
        </w:rPr>
        <w:t>）</w:t>
      </w:r>
      <w:r>
        <w:rPr>
          <w:rFonts w:hint="eastAsia"/>
          <w:spacing w:val="2"/>
          <w:sz w:val="24"/>
          <w:szCs w:val="24"/>
          <w:lang w:eastAsia="zh-CN"/>
        </w:rPr>
        <w:t>：</w:t>
      </w:r>
    </w:p>
    <w:p w14:paraId="4706853F">
      <w:pPr>
        <w:pStyle w:val="7"/>
        <w:tabs>
          <w:tab w:val="left" w:pos="6697"/>
        </w:tabs>
        <w:spacing w:line="350" w:lineRule="auto"/>
        <w:ind w:right="2523"/>
        <w:jc w:val="both"/>
        <w:rPr>
          <w:sz w:val="24"/>
          <w:szCs w:val="24"/>
        </w:rPr>
      </w:pPr>
      <w:r>
        <w:rPr>
          <w:spacing w:val="-2"/>
          <w:sz w:val="24"/>
          <w:szCs w:val="24"/>
        </w:rPr>
        <w:t>采购计划文号：</w:t>
      </w:r>
      <w:r>
        <w:rPr>
          <w:sz w:val="24"/>
          <w:szCs w:val="24"/>
          <w:u w:val="single" w:color="auto"/>
        </w:rPr>
        <w:t xml:space="preserve">                       </w:t>
      </w:r>
    </w:p>
    <w:p w14:paraId="488BAF76">
      <w:pPr>
        <w:pStyle w:val="7"/>
        <w:spacing w:before="37" w:line="351" w:lineRule="auto"/>
        <w:ind w:left="0" w:leftChars="0" w:right="0" w:rightChars="0" w:firstLine="479" w:firstLineChars="0"/>
        <w:jc w:val="both"/>
        <w:rPr>
          <w:spacing w:val="-6"/>
          <w:sz w:val="24"/>
          <w:szCs w:val="24"/>
        </w:rPr>
      </w:pPr>
      <w:r>
        <w:rPr>
          <w:spacing w:val="-2"/>
          <w:sz w:val="24"/>
          <w:szCs w:val="24"/>
        </w:rPr>
        <w:t>根据《中华人民共和国政府采购法》、《中华人民共和国民法典》等法律、</w:t>
      </w:r>
      <w:r>
        <w:rPr>
          <w:spacing w:val="15"/>
          <w:sz w:val="24"/>
          <w:szCs w:val="24"/>
        </w:rPr>
        <w:t xml:space="preserve"> </w:t>
      </w:r>
      <w:r>
        <w:rPr>
          <w:spacing w:val="-3"/>
          <w:sz w:val="24"/>
          <w:szCs w:val="24"/>
        </w:rPr>
        <w:t>法规规定，按照竞争性磋商文件规定条款和成交供应商承诺，甲乙双方签订本合</w:t>
      </w:r>
      <w:r>
        <w:rPr>
          <w:spacing w:val="-6"/>
          <w:sz w:val="24"/>
          <w:szCs w:val="24"/>
        </w:rPr>
        <w:t>同。</w:t>
      </w:r>
    </w:p>
    <w:p w14:paraId="4CA33850">
      <w:pPr>
        <w:pStyle w:val="7"/>
        <w:spacing w:before="37" w:line="351" w:lineRule="auto"/>
        <w:ind w:right="0" w:rightChars="0" w:firstLine="472" w:firstLineChars="200"/>
        <w:jc w:val="both"/>
        <w:rPr>
          <w:sz w:val="24"/>
          <w:szCs w:val="24"/>
        </w:rPr>
      </w:pPr>
      <w:r>
        <w:rPr>
          <w:spacing w:val="-2"/>
          <w:sz w:val="24"/>
          <w:szCs w:val="24"/>
        </w:rPr>
        <w:t xml:space="preserve">第一条  甲方聘请乙方为   </w:t>
      </w:r>
      <w:r>
        <w:rPr>
          <w:rFonts w:hint="eastAsia"/>
          <w:spacing w:val="-2"/>
          <w:sz w:val="24"/>
          <w:szCs w:val="24"/>
          <w:lang w:val="en-US" w:eastAsia="zh-CN"/>
        </w:rPr>
        <w:t xml:space="preserve">     </w:t>
      </w:r>
      <w:r>
        <w:rPr>
          <w:spacing w:val="-2"/>
          <w:sz w:val="24"/>
          <w:szCs w:val="24"/>
        </w:rPr>
        <w:t xml:space="preserve">   提供 南阳市第一中学校 </w:t>
      </w:r>
      <w:r>
        <w:rPr>
          <w:rFonts w:hint="eastAsia"/>
          <w:spacing w:val="-2"/>
          <w:sz w:val="24"/>
          <w:szCs w:val="24"/>
          <w:lang w:val="en-US" w:eastAsia="zh-CN"/>
        </w:rPr>
        <w:t>B区、D区</w:t>
      </w:r>
      <w:r>
        <w:rPr>
          <w:spacing w:val="-2"/>
          <w:sz w:val="24"/>
          <w:szCs w:val="24"/>
        </w:rPr>
        <w:t>学生宿舍管理服务</w:t>
      </w:r>
    </w:p>
    <w:p w14:paraId="6CCC2ABA">
      <w:pPr>
        <w:pStyle w:val="7"/>
        <w:spacing w:before="180" w:line="219" w:lineRule="auto"/>
        <w:ind w:firstLine="476" w:firstLineChars="200"/>
        <w:rPr>
          <w:sz w:val="24"/>
          <w:szCs w:val="24"/>
        </w:rPr>
      </w:pPr>
      <w:r>
        <w:rPr>
          <w:spacing w:val="-1"/>
          <w:sz w:val="24"/>
          <w:szCs w:val="24"/>
        </w:rPr>
        <w:t>第二条  乙方提供的管理服务包括以下内容：</w:t>
      </w:r>
    </w:p>
    <w:p w14:paraId="7EF9402C">
      <w:pPr>
        <w:pStyle w:val="7"/>
        <w:spacing w:before="228" w:line="220" w:lineRule="auto"/>
        <w:ind w:firstLine="464" w:firstLineChars="200"/>
        <w:rPr>
          <w:sz w:val="24"/>
          <w:szCs w:val="24"/>
        </w:rPr>
      </w:pPr>
      <w:r>
        <w:rPr>
          <w:spacing w:val="-4"/>
          <w:sz w:val="24"/>
          <w:szCs w:val="24"/>
        </w:rPr>
        <w:t>（一）</w:t>
      </w:r>
      <w:r>
        <w:rPr>
          <w:spacing w:val="-4"/>
          <w:sz w:val="24"/>
          <w:szCs w:val="24"/>
          <w:u w:val="single" w:color="auto"/>
        </w:rPr>
        <w:t>具体服务内容包含采购文件的《采购需求》和乙方的所有承诺服务内</w:t>
      </w:r>
      <w:r>
        <w:rPr>
          <w:spacing w:val="10"/>
          <w:sz w:val="24"/>
          <w:szCs w:val="24"/>
          <w:u w:val="single" w:color="auto"/>
        </w:rPr>
        <w:t>容。</w:t>
      </w:r>
    </w:p>
    <w:p w14:paraId="4720B17E">
      <w:pPr>
        <w:pStyle w:val="7"/>
        <w:spacing w:before="259" w:line="219" w:lineRule="auto"/>
        <w:ind w:left="503"/>
        <w:rPr>
          <w:sz w:val="24"/>
          <w:szCs w:val="24"/>
        </w:rPr>
      </w:pPr>
      <w:r>
        <w:rPr>
          <w:spacing w:val="-2"/>
          <w:sz w:val="24"/>
          <w:szCs w:val="24"/>
        </w:rPr>
        <w:t>第三条  服务期限</w:t>
      </w:r>
    </w:p>
    <w:p w14:paraId="124CA142">
      <w:pPr>
        <w:pStyle w:val="7"/>
        <w:spacing w:before="182" w:line="354" w:lineRule="auto"/>
        <w:ind w:left="24" w:right="80" w:firstLine="480"/>
        <w:rPr>
          <w:sz w:val="24"/>
          <w:szCs w:val="24"/>
        </w:rPr>
      </w:pPr>
      <w:r>
        <w:rPr>
          <w:spacing w:val="-8"/>
          <w:sz w:val="24"/>
          <w:szCs w:val="24"/>
        </w:rPr>
        <w:t>本次服务期限为</w:t>
      </w:r>
      <w:r>
        <w:rPr>
          <w:spacing w:val="-48"/>
          <w:w w:val="82"/>
          <w:sz w:val="24"/>
          <w:szCs w:val="24"/>
        </w:rPr>
        <w:t>：</w:t>
      </w:r>
      <w:r>
        <w:rPr>
          <w:sz w:val="24"/>
          <w:szCs w:val="24"/>
          <w:u w:val="single" w:color="auto"/>
        </w:rPr>
        <w:t xml:space="preserve">     </w:t>
      </w:r>
      <w:r>
        <w:rPr>
          <w:spacing w:val="-48"/>
          <w:w w:val="82"/>
          <w:sz w:val="24"/>
          <w:szCs w:val="24"/>
        </w:rPr>
        <w:t>，</w:t>
      </w:r>
      <w:r>
        <w:rPr>
          <w:spacing w:val="-8"/>
          <w:sz w:val="24"/>
          <w:szCs w:val="24"/>
        </w:rPr>
        <w:t>即自</w:t>
      </w:r>
      <w:r>
        <w:rPr>
          <w:spacing w:val="-8"/>
          <w:sz w:val="24"/>
          <w:szCs w:val="24"/>
          <w:u w:val="single" w:color="auto"/>
        </w:rPr>
        <w:t xml:space="preserve">     </w:t>
      </w:r>
      <w:r>
        <w:rPr>
          <w:spacing w:val="-105"/>
          <w:sz w:val="24"/>
          <w:szCs w:val="24"/>
        </w:rPr>
        <w:t xml:space="preserve"> </w:t>
      </w:r>
      <w:r>
        <w:rPr>
          <w:spacing w:val="-8"/>
          <w:sz w:val="24"/>
          <w:szCs w:val="24"/>
        </w:rPr>
        <w:t>年</w:t>
      </w:r>
      <w:r>
        <w:rPr>
          <w:spacing w:val="39"/>
          <w:sz w:val="24"/>
          <w:szCs w:val="24"/>
          <w:u w:val="single" w:color="auto"/>
        </w:rPr>
        <w:t xml:space="preserve">   </w:t>
      </w:r>
      <w:r>
        <w:rPr>
          <w:spacing w:val="-102"/>
          <w:sz w:val="24"/>
          <w:szCs w:val="24"/>
        </w:rPr>
        <w:t xml:space="preserve"> </w:t>
      </w:r>
      <w:r>
        <w:rPr>
          <w:spacing w:val="-8"/>
          <w:sz w:val="24"/>
          <w:szCs w:val="24"/>
        </w:rPr>
        <w:t>月</w:t>
      </w:r>
      <w:r>
        <w:rPr>
          <w:spacing w:val="39"/>
          <w:sz w:val="24"/>
          <w:szCs w:val="24"/>
          <w:u w:val="single" w:color="auto"/>
        </w:rPr>
        <w:t xml:space="preserve">   </w:t>
      </w:r>
      <w:r>
        <w:rPr>
          <w:spacing w:val="-67"/>
          <w:sz w:val="24"/>
          <w:szCs w:val="24"/>
        </w:rPr>
        <w:t xml:space="preserve"> </w:t>
      </w:r>
      <w:r>
        <w:rPr>
          <w:spacing w:val="-8"/>
          <w:sz w:val="24"/>
          <w:szCs w:val="24"/>
        </w:rPr>
        <w:t>日起至</w:t>
      </w:r>
      <w:r>
        <w:rPr>
          <w:spacing w:val="30"/>
          <w:sz w:val="24"/>
          <w:szCs w:val="24"/>
          <w:u w:val="single" w:color="auto"/>
        </w:rPr>
        <w:t xml:space="preserve">    </w:t>
      </w:r>
      <w:r>
        <w:rPr>
          <w:spacing w:val="-109"/>
          <w:sz w:val="24"/>
          <w:szCs w:val="24"/>
        </w:rPr>
        <w:t xml:space="preserve"> </w:t>
      </w:r>
      <w:r>
        <w:rPr>
          <w:spacing w:val="-8"/>
          <w:sz w:val="24"/>
          <w:szCs w:val="24"/>
        </w:rPr>
        <w:t>年</w:t>
      </w:r>
      <w:r>
        <w:rPr>
          <w:spacing w:val="-8"/>
          <w:sz w:val="24"/>
          <w:szCs w:val="24"/>
          <w:u w:val="single" w:color="auto"/>
        </w:rPr>
        <w:t xml:space="preserve">   </w:t>
      </w:r>
      <w:r>
        <w:rPr>
          <w:spacing w:val="-105"/>
          <w:sz w:val="24"/>
          <w:szCs w:val="24"/>
        </w:rPr>
        <w:t xml:space="preserve"> </w:t>
      </w:r>
      <w:r>
        <w:rPr>
          <w:spacing w:val="-8"/>
          <w:sz w:val="24"/>
          <w:szCs w:val="24"/>
        </w:rPr>
        <w:t>月</w:t>
      </w:r>
      <w:r>
        <w:rPr>
          <w:spacing w:val="60"/>
          <w:sz w:val="24"/>
          <w:szCs w:val="24"/>
          <w:u w:val="single" w:color="auto"/>
        </w:rPr>
        <w:t xml:space="preserve">  </w:t>
      </w:r>
      <w:r>
        <w:rPr>
          <w:spacing w:val="-69"/>
          <w:sz w:val="24"/>
          <w:szCs w:val="24"/>
        </w:rPr>
        <w:t xml:space="preserve"> </w:t>
      </w:r>
      <w:r>
        <w:rPr>
          <w:spacing w:val="-8"/>
          <w:sz w:val="24"/>
          <w:szCs w:val="24"/>
        </w:rPr>
        <w:t>日</w:t>
      </w:r>
      <w:r>
        <w:rPr>
          <w:sz w:val="24"/>
          <w:szCs w:val="24"/>
        </w:rPr>
        <w:t xml:space="preserve"> </w:t>
      </w:r>
      <w:r>
        <w:rPr>
          <w:spacing w:val="-6"/>
          <w:sz w:val="24"/>
          <w:szCs w:val="24"/>
        </w:rPr>
        <w:t>止。</w:t>
      </w:r>
    </w:p>
    <w:p w14:paraId="390A658E">
      <w:pPr>
        <w:pStyle w:val="7"/>
        <w:spacing w:before="16" w:line="219" w:lineRule="auto"/>
        <w:ind w:left="503"/>
        <w:rPr>
          <w:sz w:val="24"/>
          <w:szCs w:val="24"/>
        </w:rPr>
      </w:pPr>
      <w:r>
        <w:rPr>
          <w:spacing w:val="-2"/>
          <w:sz w:val="24"/>
          <w:szCs w:val="24"/>
        </w:rPr>
        <w:t>第四条  付款方式</w:t>
      </w:r>
    </w:p>
    <w:p w14:paraId="4FE81C28">
      <w:pPr>
        <w:pStyle w:val="7"/>
        <w:spacing w:before="182" w:line="219" w:lineRule="auto"/>
        <w:ind w:left="521"/>
        <w:rPr>
          <w:sz w:val="24"/>
          <w:szCs w:val="24"/>
        </w:rPr>
      </w:pPr>
      <w:r>
        <w:rPr>
          <w:spacing w:val="-3"/>
          <w:sz w:val="24"/>
          <w:szCs w:val="24"/>
        </w:rPr>
        <w:t>1.本合同总金额：人民币</w:t>
      </w:r>
      <w:r>
        <w:rPr>
          <w:sz w:val="24"/>
          <w:szCs w:val="24"/>
          <w:u w:val="single" w:color="auto"/>
        </w:rPr>
        <w:t xml:space="preserve">                   </w:t>
      </w:r>
    </w:p>
    <w:p w14:paraId="259A3A51">
      <w:pPr>
        <w:pStyle w:val="7"/>
        <w:spacing w:before="184" w:line="351" w:lineRule="auto"/>
        <w:ind w:left="22" w:firstLine="483"/>
        <w:rPr>
          <w:sz w:val="24"/>
          <w:szCs w:val="24"/>
        </w:rPr>
      </w:pPr>
      <w:r>
        <w:rPr>
          <w:spacing w:val="-3"/>
          <w:sz w:val="24"/>
          <w:szCs w:val="24"/>
        </w:rPr>
        <w:t>2.付款条件：合同签订生效后，乙方在每月十日前向甲方开具上</w:t>
      </w:r>
      <w:r>
        <w:rPr>
          <w:spacing w:val="-4"/>
          <w:sz w:val="24"/>
          <w:szCs w:val="24"/>
        </w:rPr>
        <w:t>个月服务费</w:t>
      </w:r>
      <w:r>
        <w:rPr>
          <w:sz w:val="24"/>
          <w:szCs w:val="24"/>
        </w:rPr>
        <w:t xml:space="preserve"> </w:t>
      </w:r>
      <w:r>
        <w:rPr>
          <w:spacing w:val="-1"/>
          <w:sz w:val="24"/>
          <w:szCs w:val="24"/>
        </w:rPr>
        <w:t>对应金额的合法有效发票，甲方在收到发票后</w:t>
      </w:r>
      <w:r>
        <w:rPr>
          <w:spacing w:val="-20"/>
          <w:sz w:val="24"/>
          <w:szCs w:val="24"/>
        </w:rPr>
        <w:t xml:space="preserve"> </w:t>
      </w:r>
      <w:r>
        <w:rPr>
          <w:spacing w:val="-1"/>
          <w:sz w:val="24"/>
          <w:szCs w:val="24"/>
        </w:rPr>
        <w:t>15</w:t>
      </w:r>
      <w:r>
        <w:rPr>
          <w:spacing w:val="-49"/>
          <w:sz w:val="24"/>
          <w:szCs w:val="24"/>
        </w:rPr>
        <w:t xml:space="preserve"> </w:t>
      </w:r>
      <w:r>
        <w:rPr>
          <w:spacing w:val="-1"/>
          <w:sz w:val="24"/>
          <w:szCs w:val="24"/>
        </w:rPr>
        <w:t>个工作日内支付。如因乙方原</w:t>
      </w:r>
      <w:r>
        <w:rPr>
          <w:sz w:val="24"/>
          <w:szCs w:val="24"/>
        </w:rPr>
        <w:t xml:space="preserve"> </w:t>
      </w:r>
      <w:r>
        <w:rPr>
          <w:spacing w:val="-7"/>
          <w:sz w:val="24"/>
          <w:szCs w:val="24"/>
        </w:rPr>
        <w:t>因造成无法按时向甲方开具发票的，甲方不予支付，造成</w:t>
      </w:r>
      <w:r>
        <w:rPr>
          <w:spacing w:val="-8"/>
          <w:sz w:val="24"/>
          <w:szCs w:val="24"/>
        </w:rPr>
        <w:t>的一切后果由乙方负责。</w:t>
      </w:r>
    </w:p>
    <w:p w14:paraId="4CA42867">
      <w:pPr>
        <w:pStyle w:val="7"/>
        <w:spacing w:before="33" w:line="347" w:lineRule="auto"/>
        <w:ind w:left="23" w:right="80" w:firstLine="484"/>
        <w:rPr>
          <w:sz w:val="24"/>
          <w:szCs w:val="24"/>
        </w:rPr>
      </w:pPr>
      <w:r>
        <w:rPr>
          <w:spacing w:val="-3"/>
          <w:sz w:val="24"/>
          <w:szCs w:val="24"/>
        </w:rPr>
        <w:t>3.支付方式：转账（支付金额：中标价÷12/</w:t>
      </w:r>
      <w:r>
        <w:rPr>
          <w:rFonts w:hint="eastAsia"/>
          <w:spacing w:val="-3"/>
          <w:sz w:val="24"/>
          <w:szCs w:val="24"/>
          <w:lang w:val="en-US" w:eastAsia="zh-CN"/>
        </w:rPr>
        <w:t>季</w:t>
      </w:r>
      <w:r>
        <w:rPr>
          <w:spacing w:val="-3"/>
          <w:sz w:val="24"/>
          <w:szCs w:val="24"/>
        </w:rPr>
        <w:t>，提供服务后按</w:t>
      </w:r>
      <w:r>
        <w:rPr>
          <w:rFonts w:hint="eastAsia"/>
          <w:spacing w:val="-3"/>
          <w:sz w:val="24"/>
          <w:szCs w:val="24"/>
          <w:lang w:val="en-US" w:eastAsia="zh-CN"/>
        </w:rPr>
        <w:t>季</w:t>
      </w:r>
      <w:r>
        <w:rPr>
          <w:spacing w:val="-3"/>
          <w:sz w:val="24"/>
          <w:szCs w:val="24"/>
        </w:rPr>
        <w:t>支</w:t>
      </w:r>
      <w:r>
        <w:rPr>
          <w:sz w:val="24"/>
          <w:szCs w:val="24"/>
        </w:rPr>
        <w:t xml:space="preserve"> </w:t>
      </w:r>
      <w:r>
        <w:rPr>
          <w:spacing w:val="-5"/>
          <w:sz w:val="24"/>
          <w:szCs w:val="24"/>
        </w:rPr>
        <w:t>付）</w:t>
      </w:r>
    </w:p>
    <w:p w14:paraId="5315B65E">
      <w:pPr>
        <w:pStyle w:val="7"/>
        <w:spacing w:before="35" w:line="219" w:lineRule="auto"/>
        <w:ind w:left="503"/>
        <w:rPr>
          <w:sz w:val="24"/>
          <w:szCs w:val="24"/>
        </w:rPr>
      </w:pPr>
      <w:r>
        <w:rPr>
          <w:spacing w:val="-2"/>
          <w:sz w:val="24"/>
          <w:szCs w:val="24"/>
        </w:rPr>
        <w:t>第五条  质量保证</w:t>
      </w:r>
    </w:p>
    <w:p w14:paraId="736568E8">
      <w:pPr>
        <w:pStyle w:val="7"/>
        <w:spacing w:before="184" w:line="351" w:lineRule="auto"/>
        <w:ind w:left="22" w:right="45" w:firstLine="504"/>
        <w:rPr>
          <w:sz w:val="24"/>
          <w:szCs w:val="24"/>
        </w:rPr>
      </w:pPr>
      <w:r>
        <w:rPr>
          <w:spacing w:val="-3"/>
          <w:sz w:val="24"/>
          <w:szCs w:val="24"/>
        </w:rPr>
        <w:t>乙方所提供的服务内容必须与响应文件承诺相一致，有国家强制性标准的，</w:t>
      </w:r>
      <w:r>
        <w:rPr>
          <w:spacing w:val="6"/>
          <w:sz w:val="24"/>
          <w:szCs w:val="24"/>
        </w:rPr>
        <w:t xml:space="preserve"> </w:t>
      </w:r>
      <w:r>
        <w:rPr>
          <w:spacing w:val="4"/>
          <w:sz w:val="24"/>
          <w:szCs w:val="24"/>
        </w:rPr>
        <w:t>还必须符合国家强制性标准的规定，没有国家强制性标准但有其他强制性标准</w:t>
      </w:r>
      <w:r>
        <w:rPr>
          <w:sz w:val="24"/>
          <w:szCs w:val="24"/>
        </w:rPr>
        <w:t xml:space="preserve"> </w:t>
      </w:r>
      <w:r>
        <w:rPr>
          <w:spacing w:val="-1"/>
          <w:sz w:val="24"/>
          <w:szCs w:val="24"/>
        </w:rPr>
        <w:t>的，必须符合其他强制性标准的规定。</w:t>
      </w:r>
    </w:p>
    <w:p w14:paraId="0C4E1338">
      <w:pPr>
        <w:pStyle w:val="7"/>
        <w:numPr>
          <w:ilvl w:val="0"/>
          <w:numId w:val="0"/>
        </w:numPr>
        <w:spacing w:before="35" w:line="346" w:lineRule="auto"/>
        <w:ind w:left="216" w:leftChars="103" w:right="0" w:rightChars="0" w:firstLine="280" w:firstLineChars="115"/>
        <w:rPr>
          <w:spacing w:val="2"/>
          <w:sz w:val="24"/>
          <w:szCs w:val="24"/>
        </w:rPr>
      </w:pPr>
      <w:r>
        <w:rPr>
          <w:rFonts w:hint="eastAsia" w:ascii="宋体" w:hAnsi="宋体" w:eastAsia="宋体" w:cs="宋体"/>
          <w:snapToGrid w:val="0"/>
          <w:color w:val="000000"/>
          <w:spacing w:val="2"/>
          <w:kern w:val="0"/>
          <w:sz w:val="24"/>
          <w:szCs w:val="24"/>
          <w:lang w:val="en-US" w:eastAsia="en-US" w:bidi="ar-SA"/>
        </w:rPr>
        <w:t>第六条</w:t>
      </w:r>
      <w:r>
        <w:rPr>
          <w:spacing w:val="-1"/>
          <w:sz w:val="24"/>
          <w:szCs w:val="24"/>
        </w:rPr>
        <w:t xml:space="preserve"> </w:t>
      </w:r>
      <w:r>
        <w:rPr>
          <w:rFonts w:hint="eastAsia"/>
          <w:spacing w:val="-1"/>
          <w:sz w:val="24"/>
          <w:szCs w:val="24"/>
          <w:lang w:val="en-US" w:eastAsia="zh-CN"/>
        </w:rPr>
        <w:t xml:space="preserve"> </w:t>
      </w:r>
      <w:r>
        <w:rPr>
          <w:spacing w:val="-1"/>
          <w:sz w:val="24"/>
          <w:szCs w:val="24"/>
        </w:rPr>
        <w:t>服务考核考评标准</w:t>
      </w:r>
      <w:r>
        <w:rPr>
          <w:spacing w:val="2"/>
          <w:sz w:val="24"/>
          <w:szCs w:val="24"/>
        </w:rPr>
        <w:t xml:space="preserve"> </w:t>
      </w:r>
    </w:p>
    <w:p w14:paraId="35AE1E83">
      <w:pPr>
        <w:pStyle w:val="7"/>
        <w:numPr>
          <w:ilvl w:val="0"/>
          <w:numId w:val="0"/>
        </w:numPr>
        <w:spacing w:before="35" w:line="346" w:lineRule="auto"/>
        <w:ind w:left="216" w:leftChars="103" w:right="0" w:rightChars="0" w:firstLine="266" w:firstLineChars="115"/>
        <w:rPr>
          <w:sz w:val="24"/>
          <w:szCs w:val="24"/>
        </w:rPr>
      </w:pPr>
      <w:r>
        <w:rPr>
          <w:spacing w:val="-4"/>
          <w:sz w:val="24"/>
          <w:szCs w:val="24"/>
        </w:rPr>
        <w:t>1.供应商管理方面</w:t>
      </w:r>
    </w:p>
    <w:p w14:paraId="5EEDD0CA">
      <w:pPr>
        <w:pStyle w:val="7"/>
        <w:spacing w:before="35" w:line="313" w:lineRule="auto"/>
        <w:ind w:left="22" w:right="80" w:firstLine="492"/>
        <w:rPr>
          <w:sz w:val="24"/>
          <w:szCs w:val="24"/>
        </w:rPr>
      </w:pPr>
      <w:r>
        <w:rPr>
          <w:sz w:val="24"/>
          <w:szCs w:val="24"/>
        </w:rPr>
        <w:t>（1）供应商按采购人（学校）要求配备足量</w:t>
      </w:r>
      <w:r>
        <w:rPr>
          <w:rFonts w:hint="eastAsia"/>
          <w:sz w:val="24"/>
          <w:szCs w:val="24"/>
          <w:lang w:val="en-US" w:eastAsia="zh-CN"/>
        </w:rPr>
        <w:t>服务人员</w:t>
      </w:r>
      <w:r>
        <w:rPr>
          <w:sz w:val="24"/>
          <w:szCs w:val="24"/>
        </w:rPr>
        <w:t>，按时打卡考勤。若</w:t>
      </w:r>
      <w:r>
        <w:rPr>
          <w:spacing w:val="2"/>
          <w:sz w:val="24"/>
          <w:szCs w:val="24"/>
        </w:rPr>
        <w:t xml:space="preserve"> </w:t>
      </w:r>
      <w:r>
        <w:rPr>
          <w:spacing w:val="-3"/>
          <w:sz w:val="24"/>
          <w:szCs w:val="24"/>
        </w:rPr>
        <w:t>采购人检查发现人员不足或不到位，不考勤或考勤不实的，每发生每次每人，扣</w:t>
      </w:r>
      <w:r>
        <w:rPr>
          <w:spacing w:val="1"/>
          <w:sz w:val="24"/>
          <w:szCs w:val="24"/>
        </w:rPr>
        <w:t xml:space="preserve"> </w:t>
      </w:r>
      <w:r>
        <w:rPr>
          <w:spacing w:val="-3"/>
          <w:sz w:val="24"/>
          <w:szCs w:val="24"/>
        </w:rPr>
        <w:t>除供应商当月服务费</w:t>
      </w:r>
      <w:r>
        <w:rPr>
          <w:spacing w:val="-24"/>
          <w:sz w:val="24"/>
          <w:szCs w:val="24"/>
        </w:rPr>
        <w:t xml:space="preserve"> </w:t>
      </w:r>
      <w:r>
        <w:rPr>
          <w:spacing w:val="-3"/>
          <w:sz w:val="24"/>
          <w:szCs w:val="24"/>
        </w:rPr>
        <w:t>100</w:t>
      </w:r>
      <w:r>
        <w:rPr>
          <w:spacing w:val="-49"/>
          <w:sz w:val="24"/>
          <w:szCs w:val="24"/>
        </w:rPr>
        <w:t xml:space="preserve"> </w:t>
      </w:r>
      <w:r>
        <w:rPr>
          <w:spacing w:val="-3"/>
          <w:sz w:val="24"/>
          <w:szCs w:val="24"/>
        </w:rPr>
        <w:t>元作为违约金。</w:t>
      </w:r>
    </w:p>
    <w:p w14:paraId="24D36600">
      <w:pPr>
        <w:pStyle w:val="7"/>
        <w:spacing w:before="185" w:line="289" w:lineRule="auto"/>
        <w:ind w:left="25" w:right="82" w:firstLine="489"/>
        <w:rPr>
          <w:sz w:val="24"/>
          <w:szCs w:val="24"/>
        </w:rPr>
      </w:pPr>
      <w:r>
        <w:rPr>
          <w:spacing w:val="-1"/>
          <w:sz w:val="24"/>
          <w:szCs w:val="24"/>
        </w:rPr>
        <w:t>（2）供应商更换</w:t>
      </w:r>
      <w:r>
        <w:rPr>
          <w:rFonts w:hint="eastAsia"/>
          <w:spacing w:val="-1"/>
          <w:sz w:val="24"/>
          <w:szCs w:val="24"/>
          <w:lang w:val="en-US" w:eastAsia="zh-CN"/>
        </w:rPr>
        <w:t>宿舍服务人员</w:t>
      </w:r>
      <w:r>
        <w:rPr>
          <w:spacing w:val="-1"/>
          <w:sz w:val="24"/>
          <w:szCs w:val="24"/>
        </w:rPr>
        <w:t>时，须提前</w:t>
      </w:r>
      <w:r>
        <w:rPr>
          <w:spacing w:val="-40"/>
          <w:sz w:val="24"/>
          <w:szCs w:val="24"/>
        </w:rPr>
        <w:t xml:space="preserve"> </w:t>
      </w:r>
      <w:r>
        <w:rPr>
          <w:spacing w:val="-1"/>
          <w:sz w:val="24"/>
          <w:szCs w:val="24"/>
        </w:rPr>
        <w:t>3</w:t>
      </w:r>
      <w:r>
        <w:rPr>
          <w:spacing w:val="-45"/>
          <w:sz w:val="24"/>
          <w:szCs w:val="24"/>
        </w:rPr>
        <w:t xml:space="preserve"> </w:t>
      </w:r>
      <w:r>
        <w:rPr>
          <w:spacing w:val="-1"/>
          <w:sz w:val="24"/>
          <w:szCs w:val="24"/>
        </w:rPr>
        <w:t>天通知采购人，以便备案，发现私自更</w:t>
      </w:r>
      <w:r>
        <w:rPr>
          <w:spacing w:val="-2"/>
          <w:sz w:val="24"/>
          <w:szCs w:val="24"/>
        </w:rPr>
        <w:t>换</w:t>
      </w:r>
      <w:r>
        <w:rPr>
          <w:rFonts w:hint="eastAsia"/>
          <w:spacing w:val="-2"/>
          <w:sz w:val="24"/>
          <w:szCs w:val="24"/>
          <w:lang w:val="en-US" w:eastAsia="zh-CN"/>
        </w:rPr>
        <w:t>宿舍服务人员</w:t>
      </w:r>
      <w:r>
        <w:rPr>
          <w:spacing w:val="-2"/>
          <w:sz w:val="24"/>
          <w:szCs w:val="24"/>
        </w:rPr>
        <w:t>的，每发生每次每人，扣除供应商当月服务费</w:t>
      </w:r>
      <w:r>
        <w:rPr>
          <w:spacing w:val="-18"/>
          <w:sz w:val="24"/>
          <w:szCs w:val="24"/>
        </w:rPr>
        <w:t xml:space="preserve"> </w:t>
      </w:r>
      <w:r>
        <w:rPr>
          <w:spacing w:val="-2"/>
          <w:sz w:val="24"/>
          <w:szCs w:val="24"/>
        </w:rPr>
        <w:t>100</w:t>
      </w:r>
      <w:r>
        <w:rPr>
          <w:spacing w:val="-49"/>
          <w:sz w:val="24"/>
          <w:szCs w:val="24"/>
        </w:rPr>
        <w:t xml:space="preserve"> </w:t>
      </w:r>
      <w:r>
        <w:rPr>
          <w:spacing w:val="-2"/>
          <w:sz w:val="24"/>
          <w:szCs w:val="24"/>
        </w:rPr>
        <w:t>元作为违约金。</w:t>
      </w:r>
    </w:p>
    <w:p w14:paraId="6B5192DD">
      <w:pPr>
        <w:pStyle w:val="7"/>
        <w:spacing w:before="185" w:line="313" w:lineRule="auto"/>
        <w:ind w:left="25" w:right="80" w:firstLine="489"/>
        <w:rPr>
          <w:sz w:val="24"/>
          <w:szCs w:val="24"/>
        </w:rPr>
      </w:pPr>
      <w:r>
        <w:rPr>
          <w:sz w:val="24"/>
          <w:szCs w:val="24"/>
        </w:rPr>
        <w:t>（3）法定节假日、大型活动、周末等特殊时间，</w:t>
      </w:r>
      <w:r>
        <w:rPr>
          <w:rFonts w:hint="eastAsia"/>
          <w:spacing w:val="-2"/>
          <w:sz w:val="24"/>
          <w:szCs w:val="24"/>
          <w:lang w:val="en-US" w:eastAsia="zh-CN"/>
        </w:rPr>
        <w:t>宿舍服务人员</w:t>
      </w:r>
      <w:r>
        <w:rPr>
          <w:sz w:val="24"/>
          <w:szCs w:val="24"/>
        </w:rPr>
        <w:t>须服从采购人的统一</w:t>
      </w:r>
      <w:r>
        <w:rPr>
          <w:spacing w:val="2"/>
          <w:sz w:val="24"/>
          <w:szCs w:val="24"/>
        </w:rPr>
        <w:t xml:space="preserve"> </w:t>
      </w:r>
      <w:r>
        <w:rPr>
          <w:spacing w:val="-3"/>
          <w:sz w:val="24"/>
          <w:szCs w:val="24"/>
        </w:rPr>
        <w:t>调配和合理的工作安排，不服从合理工作安排的每次每人，扣除供应商当月服务</w:t>
      </w:r>
      <w:r>
        <w:rPr>
          <w:spacing w:val="-5"/>
          <w:sz w:val="24"/>
          <w:szCs w:val="24"/>
        </w:rPr>
        <w:t>费</w:t>
      </w:r>
      <w:r>
        <w:rPr>
          <w:spacing w:val="-29"/>
          <w:sz w:val="24"/>
          <w:szCs w:val="24"/>
        </w:rPr>
        <w:t xml:space="preserve"> </w:t>
      </w:r>
      <w:r>
        <w:rPr>
          <w:spacing w:val="-5"/>
          <w:sz w:val="24"/>
          <w:szCs w:val="24"/>
        </w:rPr>
        <w:t>100</w:t>
      </w:r>
      <w:r>
        <w:rPr>
          <w:spacing w:val="-49"/>
          <w:sz w:val="24"/>
          <w:szCs w:val="24"/>
        </w:rPr>
        <w:t xml:space="preserve"> </w:t>
      </w:r>
      <w:r>
        <w:rPr>
          <w:spacing w:val="-5"/>
          <w:sz w:val="24"/>
          <w:szCs w:val="24"/>
        </w:rPr>
        <w:t>元作为违约金。</w:t>
      </w:r>
    </w:p>
    <w:p w14:paraId="68EA2C5F">
      <w:pPr>
        <w:pStyle w:val="7"/>
        <w:spacing w:before="183" w:line="289" w:lineRule="auto"/>
        <w:ind w:left="29" w:right="80" w:firstLine="485"/>
        <w:rPr>
          <w:sz w:val="24"/>
          <w:szCs w:val="24"/>
        </w:rPr>
      </w:pPr>
      <w:r>
        <w:rPr>
          <w:spacing w:val="-1"/>
          <w:sz w:val="24"/>
          <w:szCs w:val="24"/>
        </w:rPr>
        <w:t>（4）学校提前</w:t>
      </w:r>
      <w:r>
        <w:rPr>
          <w:spacing w:val="-30"/>
          <w:sz w:val="24"/>
          <w:szCs w:val="24"/>
        </w:rPr>
        <w:t xml:space="preserve"> </w:t>
      </w:r>
      <w:r>
        <w:rPr>
          <w:spacing w:val="-1"/>
          <w:sz w:val="24"/>
          <w:szCs w:val="24"/>
        </w:rPr>
        <w:t>1</w:t>
      </w:r>
      <w:r>
        <w:rPr>
          <w:spacing w:val="-46"/>
          <w:sz w:val="24"/>
          <w:szCs w:val="24"/>
        </w:rPr>
        <w:t xml:space="preserve"> </w:t>
      </w:r>
      <w:r>
        <w:rPr>
          <w:spacing w:val="-1"/>
          <w:sz w:val="24"/>
          <w:szCs w:val="24"/>
        </w:rPr>
        <w:t>天及以上时间通知</w:t>
      </w:r>
      <w:r>
        <w:rPr>
          <w:rFonts w:hint="eastAsia"/>
          <w:spacing w:val="-2"/>
          <w:sz w:val="24"/>
          <w:szCs w:val="24"/>
          <w:lang w:val="en-US" w:eastAsia="zh-CN"/>
        </w:rPr>
        <w:t>宿舍服务人员</w:t>
      </w:r>
      <w:r>
        <w:rPr>
          <w:spacing w:val="-1"/>
          <w:sz w:val="24"/>
          <w:szCs w:val="24"/>
        </w:rPr>
        <w:t>开会，不能够按时</w:t>
      </w:r>
      <w:r>
        <w:rPr>
          <w:spacing w:val="-2"/>
          <w:sz w:val="24"/>
          <w:szCs w:val="24"/>
        </w:rPr>
        <w:t>到场，每发生每次每人，扣除供应商当月服务费</w:t>
      </w:r>
      <w:r>
        <w:rPr>
          <w:spacing w:val="-41"/>
          <w:sz w:val="24"/>
          <w:szCs w:val="24"/>
        </w:rPr>
        <w:t xml:space="preserve"> </w:t>
      </w:r>
      <w:r>
        <w:rPr>
          <w:spacing w:val="-2"/>
          <w:sz w:val="24"/>
          <w:szCs w:val="24"/>
        </w:rPr>
        <w:t>200</w:t>
      </w:r>
      <w:r>
        <w:rPr>
          <w:spacing w:val="-48"/>
          <w:sz w:val="24"/>
          <w:szCs w:val="24"/>
        </w:rPr>
        <w:t xml:space="preserve"> </w:t>
      </w:r>
      <w:r>
        <w:rPr>
          <w:spacing w:val="-2"/>
          <w:sz w:val="24"/>
          <w:szCs w:val="24"/>
        </w:rPr>
        <w:t>元作为违约金。</w:t>
      </w:r>
    </w:p>
    <w:p w14:paraId="175247ED">
      <w:pPr>
        <w:spacing w:line="267" w:lineRule="auto"/>
        <w:ind w:firstLine="480" w:firstLineChars="20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ascii="宋体" w:hAnsi="宋体" w:eastAsia="宋体" w:cs="宋体"/>
          <w:snapToGrid w:val="0"/>
          <w:color w:val="000000"/>
          <w:kern w:val="0"/>
          <w:sz w:val="24"/>
          <w:szCs w:val="24"/>
          <w:lang w:val="en-US" w:eastAsia="en-US" w:bidi="ar-SA"/>
        </w:rPr>
        <w:t>日常工作方面</w:t>
      </w:r>
    </w:p>
    <w:p w14:paraId="0BAB3130">
      <w:pPr>
        <w:pStyle w:val="7"/>
        <w:spacing w:before="78" w:line="289" w:lineRule="auto"/>
        <w:ind w:left="27" w:right="53" w:firstLine="487"/>
        <w:rPr>
          <w:sz w:val="24"/>
          <w:szCs w:val="24"/>
        </w:rPr>
      </w:pPr>
      <w:r>
        <w:rPr>
          <w:sz w:val="24"/>
          <w:szCs w:val="24"/>
        </w:rPr>
        <w:t>（1）工作中不正当理由无故顶撞学校领导和教职工的，情节恶劣的每发生</w:t>
      </w:r>
      <w:r>
        <w:rPr>
          <w:spacing w:val="4"/>
          <w:sz w:val="24"/>
          <w:szCs w:val="24"/>
        </w:rPr>
        <w:t xml:space="preserve"> </w:t>
      </w:r>
      <w:r>
        <w:rPr>
          <w:spacing w:val="-2"/>
          <w:sz w:val="24"/>
          <w:szCs w:val="24"/>
        </w:rPr>
        <w:t>一次，扣除供应商当月服务费</w:t>
      </w:r>
      <w:r>
        <w:rPr>
          <w:spacing w:val="-42"/>
          <w:sz w:val="24"/>
          <w:szCs w:val="24"/>
        </w:rPr>
        <w:t xml:space="preserve"> </w:t>
      </w:r>
      <w:r>
        <w:rPr>
          <w:spacing w:val="-2"/>
          <w:sz w:val="24"/>
          <w:szCs w:val="24"/>
        </w:rPr>
        <w:t>50</w:t>
      </w:r>
      <w:r>
        <w:rPr>
          <w:spacing w:val="-49"/>
          <w:sz w:val="24"/>
          <w:szCs w:val="24"/>
        </w:rPr>
        <w:t xml:space="preserve"> </w:t>
      </w:r>
      <w:r>
        <w:rPr>
          <w:spacing w:val="-2"/>
          <w:sz w:val="24"/>
          <w:szCs w:val="24"/>
        </w:rPr>
        <w:t>元作为违约金。</w:t>
      </w:r>
    </w:p>
    <w:p w14:paraId="7F760723">
      <w:pPr>
        <w:pStyle w:val="7"/>
        <w:spacing w:before="184" w:line="289" w:lineRule="auto"/>
        <w:ind w:left="25" w:right="54" w:firstLine="429"/>
        <w:rPr>
          <w:sz w:val="24"/>
          <w:szCs w:val="24"/>
        </w:rPr>
      </w:pPr>
      <w:r>
        <w:rPr>
          <w:spacing w:val="2"/>
          <w:sz w:val="24"/>
          <w:szCs w:val="24"/>
        </w:rPr>
        <w:t>（2）值班不按时上岗、脱岗，做与值班无关的事情（如玩手机、戴耳</w:t>
      </w:r>
      <w:r>
        <w:rPr>
          <w:spacing w:val="1"/>
          <w:sz w:val="24"/>
          <w:szCs w:val="24"/>
        </w:rPr>
        <w:t>塞听</w:t>
      </w:r>
      <w:r>
        <w:rPr>
          <w:sz w:val="24"/>
          <w:szCs w:val="24"/>
        </w:rPr>
        <w:t xml:space="preserve"> </w:t>
      </w:r>
      <w:r>
        <w:rPr>
          <w:spacing w:val="-1"/>
          <w:sz w:val="24"/>
          <w:szCs w:val="24"/>
        </w:rPr>
        <w:t>音乐等</w:t>
      </w:r>
      <w:r>
        <w:rPr>
          <w:spacing w:val="8"/>
          <w:sz w:val="24"/>
          <w:szCs w:val="24"/>
        </w:rPr>
        <w:t>），</w:t>
      </w:r>
      <w:r>
        <w:rPr>
          <w:spacing w:val="-1"/>
          <w:sz w:val="24"/>
          <w:szCs w:val="24"/>
        </w:rPr>
        <w:t>每发生每人每次，扣除供应商当月服务费50元作为违约金。</w:t>
      </w:r>
    </w:p>
    <w:p w14:paraId="5D494586">
      <w:pPr>
        <w:pStyle w:val="7"/>
        <w:spacing w:before="183" w:line="290" w:lineRule="auto"/>
        <w:ind w:left="36" w:right="53" w:firstLine="418"/>
        <w:rPr>
          <w:sz w:val="24"/>
          <w:szCs w:val="24"/>
        </w:rPr>
      </w:pPr>
      <w:r>
        <w:rPr>
          <w:spacing w:val="-2"/>
          <w:sz w:val="24"/>
          <w:szCs w:val="24"/>
        </w:rPr>
        <w:t>（</w:t>
      </w:r>
      <w:r>
        <w:rPr>
          <w:rFonts w:hint="eastAsia"/>
          <w:spacing w:val="-2"/>
          <w:sz w:val="24"/>
          <w:szCs w:val="24"/>
          <w:lang w:val="en-US" w:eastAsia="zh-CN"/>
        </w:rPr>
        <w:t>4</w:t>
      </w:r>
      <w:r>
        <w:rPr>
          <w:spacing w:val="-2"/>
          <w:sz w:val="24"/>
          <w:szCs w:val="24"/>
        </w:rPr>
        <w:t>）没有准时鸣哨督促学生起床的,每发生每人每次，扣除供应商当月服务</w:t>
      </w:r>
      <w:r>
        <w:rPr>
          <w:spacing w:val="12"/>
          <w:sz w:val="24"/>
          <w:szCs w:val="24"/>
        </w:rPr>
        <w:t xml:space="preserve"> </w:t>
      </w:r>
      <w:r>
        <w:rPr>
          <w:spacing w:val="-3"/>
          <w:sz w:val="24"/>
          <w:szCs w:val="24"/>
        </w:rPr>
        <w:t>费50元作为违约金。</w:t>
      </w:r>
    </w:p>
    <w:p w14:paraId="62434549">
      <w:pPr>
        <w:pStyle w:val="7"/>
        <w:spacing w:before="183" w:line="288" w:lineRule="auto"/>
        <w:ind w:left="43" w:right="54" w:firstLine="411"/>
        <w:rPr>
          <w:sz w:val="24"/>
          <w:szCs w:val="24"/>
        </w:rPr>
      </w:pPr>
      <w:r>
        <w:rPr>
          <w:spacing w:val="2"/>
          <w:sz w:val="24"/>
          <w:szCs w:val="24"/>
        </w:rPr>
        <w:t>（</w:t>
      </w:r>
      <w:r>
        <w:rPr>
          <w:rFonts w:hint="eastAsia"/>
          <w:spacing w:val="2"/>
          <w:sz w:val="24"/>
          <w:szCs w:val="24"/>
          <w:lang w:val="en-US" w:eastAsia="zh-CN"/>
        </w:rPr>
        <w:t>5</w:t>
      </w:r>
      <w:r>
        <w:rPr>
          <w:spacing w:val="2"/>
          <w:sz w:val="24"/>
          <w:szCs w:val="24"/>
        </w:rPr>
        <w:t>）没有按时鸣哨熄灯锁宿舍大门并督促学生就寝的及没有登记晚归</w:t>
      </w:r>
      <w:r>
        <w:rPr>
          <w:spacing w:val="1"/>
          <w:sz w:val="24"/>
          <w:szCs w:val="24"/>
        </w:rPr>
        <w:t>学生</w:t>
      </w:r>
      <w:r>
        <w:rPr>
          <w:sz w:val="24"/>
          <w:szCs w:val="24"/>
        </w:rPr>
        <w:t xml:space="preserve"> </w:t>
      </w:r>
      <w:r>
        <w:rPr>
          <w:spacing w:val="-1"/>
          <w:sz w:val="24"/>
          <w:szCs w:val="24"/>
        </w:rPr>
        <w:t>的,每发生每人每次，扣除供应商当月服务费50元作为违约</w:t>
      </w:r>
      <w:r>
        <w:rPr>
          <w:spacing w:val="-2"/>
          <w:sz w:val="24"/>
          <w:szCs w:val="24"/>
        </w:rPr>
        <w:t>金。</w:t>
      </w:r>
    </w:p>
    <w:p w14:paraId="6D362C04">
      <w:pPr>
        <w:pStyle w:val="7"/>
        <w:spacing w:before="186" w:line="290" w:lineRule="auto"/>
        <w:ind w:left="38" w:right="53" w:firstLine="416"/>
        <w:rPr>
          <w:sz w:val="24"/>
          <w:szCs w:val="24"/>
        </w:rPr>
      </w:pPr>
      <w:r>
        <w:rPr>
          <w:spacing w:val="2"/>
          <w:sz w:val="24"/>
          <w:szCs w:val="24"/>
        </w:rPr>
        <w:t>（</w:t>
      </w:r>
      <w:r>
        <w:rPr>
          <w:rFonts w:hint="eastAsia"/>
          <w:spacing w:val="2"/>
          <w:sz w:val="24"/>
          <w:szCs w:val="24"/>
          <w:lang w:val="en-US" w:eastAsia="zh-CN"/>
        </w:rPr>
        <w:t>6</w:t>
      </w:r>
      <w:r>
        <w:rPr>
          <w:spacing w:val="2"/>
          <w:sz w:val="24"/>
          <w:szCs w:val="24"/>
        </w:rPr>
        <w:t>）没按要求巡查学生宿舍纪律、卫生等情况，每发生一次，扣除供</w:t>
      </w:r>
      <w:r>
        <w:rPr>
          <w:spacing w:val="1"/>
          <w:sz w:val="24"/>
          <w:szCs w:val="24"/>
        </w:rPr>
        <w:t>应商</w:t>
      </w:r>
      <w:r>
        <w:rPr>
          <w:sz w:val="24"/>
          <w:szCs w:val="24"/>
        </w:rPr>
        <w:t xml:space="preserve"> </w:t>
      </w:r>
      <w:r>
        <w:rPr>
          <w:spacing w:val="-2"/>
          <w:sz w:val="24"/>
          <w:szCs w:val="24"/>
        </w:rPr>
        <w:t>当月服务费50元作为违约金。</w:t>
      </w:r>
    </w:p>
    <w:p w14:paraId="06149FF7">
      <w:pPr>
        <w:pStyle w:val="7"/>
        <w:spacing w:before="183" w:line="289" w:lineRule="auto"/>
        <w:ind w:left="23" w:right="53" w:firstLine="431"/>
        <w:rPr>
          <w:sz w:val="24"/>
          <w:szCs w:val="24"/>
        </w:rPr>
      </w:pPr>
      <w:r>
        <w:rPr>
          <w:spacing w:val="-2"/>
          <w:sz w:val="24"/>
          <w:szCs w:val="24"/>
        </w:rPr>
        <w:t>（</w:t>
      </w:r>
      <w:r>
        <w:rPr>
          <w:rFonts w:hint="eastAsia"/>
          <w:spacing w:val="-2"/>
          <w:sz w:val="24"/>
          <w:szCs w:val="24"/>
          <w:lang w:val="en-US" w:eastAsia="zh-CN"/>
        </w:rPr>
        <w:t>7</w:t>
      </w:r>
      <w:r>
        <w:rPr>
          <w:spacing w:val="-2"/>
          <w:sz w:val="24"/>
          <w:szCs w:val="24"/>
        </w:rPr>
        <w:t>）没有督促好学生整理好内务卫生的及没有督促学生打扫环境卫生区的,</w:t>
      </w:r>
      <w:r>
        <w:rPr>
          <w:spacing w:val="12"/>
          <w:sz w:val="24"/>
          <w:szCs w:val="24"/>
        </w:rPr>
        <w:t xml:space="preserve"> </w:t>
      </w:r>
      <w:r>
        <w:rPr>
          <w:spacing w:val="-1"/>
          <w:sz w:val="24"/>
          <w:szCs w:val="24"/>
        </w:rPr>
        <w:t>每发生每人每次，扣除供应商当月服务费50元作为违约金。</w:t>
      </w:r>
    </w:p>
    <w:p w14:paraId="40FB2A1B">
      <w:pPr>
        <w:pStyle w:val="7"/>
        <w:spacing w:before="185" w:line="324" w:lineRule="auto"/>
        <w:ind w:left="22" w:right="53" w:firstLine="432"/>
        <w:rPr>
          <w:spacing w:val="-3"/>
          <w:sz w:val="24"/>
          <w:szCs w:val="24"/>
        </w:rPr>
      </w:pPr>
      <w:r>
        <w:rPr>
          <w:spacing w:val="2"/>
          <w:sz w:val="24"/>
          <w:szCs w:val="24"/>
        </w:rPr>
        <w:t>（</w:t>
      </w:r>
      <w:r>
        <w:rPr>
          <w:rFonts w:hint="eastAsia"/>
          <w:spacing w:val="2"/>
          <w:sz w:val="24"/>
          <w:szCs w:val="24"/>
          <w:lang w:val="en-US" w:eastAsia="zh-CN"/>
        </w:rPr>
        <w:t>8</w:t>
      </w:r>
      <w:r>
        <w:rPr>
          <w:spacing w:val="2"/>
          <w:sz w:val="24"/>
          <w:szCs w:val="24"/>
        </w:rPr>
        <w:t>）</w:t>
      </w:r>
      <w:r>
        <w:rPr>
          <w:rFonts w:hint="eastAsia"/>
          <w:spacing w:val="2"/>
          <w:sz w:val="24"/>
          <w:szCs w:val="24"/>
          <w:lang w:val="en-US" w:eastAsia="zh-CN"/>
        </w:rPr>
        <w:t>上课前</w:t>
      </w:r>
      <w:r>
        <w:rPr>
          <w:spacing w:val="2"/>
          <w:sz w:val="24"/>
          <w:szCs w:val="24"/>
        </w:rPr>
        <w:t>前没有督促学生离开宿舍的、没有对未按时出宿舍的学生进</w:t>
      </w:r>
      <w:r>
        <w:rPr>
          <w:spacing w:val="1"/>
          <w:sz w:val="24"/>
          <w:szCs w:val="24"/>
        </w:rPr>
        <w:t>行登</w:t>
      </w:r>
      <w:r>
        <w:rPr>
          <w:sz w:val="24"/>
          <w:szCs w:val="24"/>
        </w:rPr>
        <w:t xml:space="preserve"> 记的、没有按时关闭宿舍大门的,每发生一次，扣除供应商当月服务费50元作为</w:t>
      </w:r>
      <w:r>
        <w:rPr>
          <w:spacing w:val="16"/>
          <w:sz w:val="24"/>
          <w:szCs w:val="24"/>
        </w:rPr>
        <w:t xml:space="preserve"> </w:t>
      </w:r>
      <w:r>
        <w:rPr>
          <w:spacing w:val="-3"/>
          <w:sz w:val="24"/>
          <w:szCs w:val="24"/>
        </w:rPr>
        <w:t>违约金。</w:t>
      </w:r>
    </w:p>
    <w:p w14:paraId="75216557">
      <w:pPr>
        <w:pStyle w:val="7"/>
        <w:spacing w:before="185" w:line="324" w:lineRule="auto"/>
        <w:ind w:left="22" w:right="53" w:firstLine="432"/>
        <w:rPr>
          <w:sz w:val="24"/>
          <w:szCs w:val="24"/>
        </w:rPr>
      </w:pPr>
      <w:r>
        <w:rPr>
          <w:spacing w:val="-3"/>
          <w:sz w:val="24"/>
          <w:szCs w:val="24"/>
        </w:rPr>
        <w:t>（</w:t>
      </w:r>
      <w:r>
        <w:rPr>
          <w:rFonts w:hint="eastAsia"/>
          <w:spacing w:val="-3"/>
          <w:sz w:val="24"/>
          <w:szCs w:val="24"/>
          <w:lang w:val="en-US" w:eastAsia="zh-CN"/>
        </w:rPr>
        <w:t>9</w:t>
      </w:r>
      <w:r>
        <w:rPr>
          <w:spacing w:val="-3"/>
          <w:sz w:val="24"/>
          <w:szCs w:val="24"/>
        </w:rPr>
        <w:t>）下课后没有按要求准时开宿舍大门的、没有按要求准时组织学生</w:t>
      </w:r>
      <w:r>
        <w:rPr>
          <w:spacing w:val="4"/>
          <w:sz w:val="24"/>
          <w:szCs w:val="24"/>
        </w:rPr>
        <w:t xml:space="preserve"> </w:t>
      </w:r>
      <w:r>
        <w:rPr>
          <w:sz w:val="24"/>
          <w:szCs w:val="24"/>
        </w:rPr>
        <w:t>点评的,每发生一次，扣除供应商当月服务</w:t>
      </w:r>
      <w:r>
        <w:rPr>
          <w:spacing w:val="-1"/>
          <w:sz w:val="24"/>
          <w:szCs w:val="24"/>
        </w:rPr>
        <w:t>费50元作为违约金。</w:t>
      </w:r>
    </w:p>
    <w:p w14:paraId="09F7426C">
      <w:pPr>
        <w:pStyle w:val="7"/>
        <w:spacing w:before="187" w:line="219" w:lineRule="auto"/>
        <w:ind w:left="666"/>
        <w:rPr>
          <w:sz w:val="24"/>
          <w:szCs w:val="24"/>
        </w:rPr>
      </w:pPr>
      <w:r>
        <w:rPr>
          <w:spacing w:val="-2"/>
          <w:sz w:val="24"/>
          <w:szCs w:val="24"/>
        </w:rPr>
        <w:t>3.</w:t>
      </w:r>
      <w:r>
        <w:rPr>
          <w:rFonts w:hint="eastAsia"/>
          <w:spacing w:val="-2"/>
          <w:sz w:val="24"/>
          <w:szCs w:val="24"/>
          <w:lang w:eastAsia="zh-CN"/>
        </w:rPr>
        <w:t>服务人员</w:t>
      </w:r>
      <w:r>
        <w:rPr>
          <w:spacing w:val="-2"/>
          <w:sz w:val="24"/>
          <w:szCs w:val="24"/>
        </w:rPr>
        <w:t>自律方面</w:t>
      </w:r>
    </w:p>
    <w:p w14:paraId="56020490">
      <w:pPr>
        <w:pStyle w:val="7"/>
        <w:spacing w:before="182" w:line="290" w:lineRule="auto"/>
        <w:ind w:left="25" w:right="53" w:firstLine="429"/>
        <w:rPr>
          <w:sz w:val="24"/>
          <w:szCs w:val="24"/>
        </w:rPr>
      </w:pPr>
      <w:r>
        <w:rPr>
          <w:spacing w:val="2"/>
          <w:sz w:val="24"/>
          <w:szCs w:val="24"/>
        </w:rPr>
        <w:t>（1）上班期间不按规定着装穿戴的</w:t>
      </w:r>
      <w:r>
        <w:rPr>
          <w:rFonts w:ascii="楷体" w:hAnsi="楷体" w:eastAsia="楷体" w:cs="楷体"/>
          <w:spacing w:val="2"/>
          <w:sz w:val="24"/>
          <w:szCs w:val="24"/>
        </w:rPr>
        <w:t>，</w:t>
      </w:r>
      <w:r>
        <w:rPr>
          <w:spacing w:val="2"/>
          <w:sz w:val="24"/>
          <w:szCs w:val="24"/>
        </w:rPr>
        <w:t>每发生每人每次，扣除供应商当</w:t>
      </w:r>
      <w:r>
        <w:rPr>
          <w:spacing w:val="1"/>
          <w:sz w:val="24"/>
          <w:szCs w:val="24"/>
        </w:rPr>
        <w:t>月服</w:t>
      </w:r>
      <w:r>
        <w:rPr>
          <w:sz w:val="24"/>
          <w:szCs w:val="24"/>
        </w:rPr>
        <w:t xml:space="preserve"> </w:t>
      </w:r>
      <w:r>
        <w:rPr>
          <w:spacing w:val="-2"/>
          <w:sz w:val="24"/>
          <w:szCs w:val="24"/>
        </w:rPr>
        <w:t>务费50元作为违约金。</w:t>
      </w:r>
    </w:p>
    <w:p w14:paraId="4A894D6A">
      <w:pPr>
        <w:pStyle w:val="7"/>
        <w:spacing w:before="183" w:line="290" w:lineRule="auto"/>
        <w:ind w:left="28" w:right="53" w:firstLine="426"/>
        <w:rPr>
          <w:sz w:val="24"/>
          <w:szCs w:val="24"/>
        </w:rPr>
      </w:pPr>
      <w:r>
        <w:rPr>
          <w:spacing w:val="2"/>
          <w:sz w:val="24"/>
          <w:szCs w:val="24"/>
        </w:rPr>
        <w:t>（2）</w:t>
      </w:r>
      <w:r>
        <w:rPr>
          <w:rFonts w:hint="eastAsia"/>
          <w:spacing w:val="2"/>
          <w:sz w:val="24"/>
          <w:szCs w:val="24"/>
          <w:lang w:eastAsia="zh-CN"/>
        </w:rPr>
        <w:t>服务人员</w:t>
      </w:r>
      <w:r>
        <w:rPr>
          <w:spacing w:val="2"/>
          <w:sz w:val="24"/>
          <w:szCs w:val="24"/>
        </w:rPr>
        <w:t>工作日工作时饮酒的</w:t>
      </w:r>
      <w:r>
        <w:rPr>
          <w:rFonts w:ascii="楷体" w:hAnsi="楷体" w:eastAsia="楷体" w:cs="楷体"/>
          <w:spacing w:val="2"/>
          <w:sz w:val="24"/>
          <w:szCs w:val="24"/>
        </w:rPr>
        <w:t>，</w:t>
      </w:r>
      <w:r>
        <w:rPr>
          <w:spacing w:val="2"/>
          <w:sz w:val="24"/>
          <w:szCs w:val="24"/>
        </w:rPr>
        <w:t>每发生每人每次，扣除供应商当月服</w:t>
      </w:r>
      <w:r>
        <w:rPr>
          <w:spacing w:val="1"/>
          <w:sz w:val="24"/>
          <w:szCs w:val="24"/>
        </w:rPr>
        <w:t>务费</w:t>
      </w:r>
      <w:r>
        <w:rPr>
          <w:sz w:val="24"/>
          <w:szCs w:val="24"/>
        </w:rPr>
        <w:t xml:space="preserve"> </w:t>
      </w:r>
      <w:r>
        <w:rPr>
          <w:spacing w:val="-2"/>
          <w:sz w:val="24"/>
          <w:szCs w:val="24"/>
        </w:rPr>
        <w:t>50元作为违约金。</w:t>
      </w:r>
    </w:p>
    <w:p w14:paraId="71ADC97C">
      <w:pPr>
        <w:pStyle w:val="7"/>
        <w:spacing w:before="181" w:line="290" w:lineRule="auto"/>
        <w:ind w:left="23" w:right="53" w:firstLine="431"/>
        <w:rPr>
          <w:sz w:val="24"/>
          <w:szCs w:val="24"/>
        </w:rPr>
      </w:pPr>
      <w:r>
        <w:rPr>
          <w:spacing w:val="2"/>
          <w:sz w:val="24"/>
          <w:szCs w:val="24"/>
        </w:rPr>
        <w:t>（3）在校园公共场合吸烟、不注重自身形象的</w:t>
      </w:r>
      <w:r>
        <w:rPr>
          <w:rFonts w:ascii="楷体" w:hAnsi="楷体" w:eastAsia="楷体" w:cs="楷体"/>
          <w:spacing w:val="2"/>
          <w:sz w:val="24"/>
          <w:szCs w:val="24"/>
        </w:rPr>
        <w:t>，</w:t>
      </w:r>
      <w:r>
        <w:rPr>
          <w:spacing w:val="2"/>
          <w:sz w:val="24"/>
          <w:szCs w:val="24"/>
        </w:rPr>
        <w:t>每发生每人每次，扣</w:t>
      </w:r>
      <w:r>
        <w:rPr>
          <w:spacing w:val="1"/>
          <w:sz w:val="24"/>
          <w:szCs w:val="24"/>
        </w:rPr>
        <w:t>除供</w:t>
      </w:r>
      <w:r>
        <w:rPr>
          <w:sz w:val="24"/>
          <w:szCs w:val="24"/>
        </w:rPr>
        <w:t xml:space="preserve"> </w:t>
      </w:r>
      <w:r>
        <w:rPr>
          <w:spacing w:val="-1"/>
          <w:sz w:val="24"/>
          <w:szCs w:val="24"/>
        </w:rPr>
        <w:t>应商当月服务费50元作为违约金。</w:t>
      </w:r>
    </w:p>
    <w:p w14:paraId="7E78EE86">
      <w:pPr>
        <w:pStyle w:val="7"/>
        <w:spacing w:before="78" w:line="325" w:lineRule="auto"/>
        <w:ind w:left="24" w:right="80" w:firstLine="430"/>
        <w:rPr>
          <w:spacing w:val="-1"/>
          <w:sz w:val="24"/>
          <w:szCs w:val="24"/>
        </w:rPr>
      </w:pPr>
      <w:r>
        <w:rPr>
          <w:spacing w:val="2"/>
          <w:sz w:val="24"/>
          <w:szCs w:val="24"/>
        </w:rPr>
        <w:t>（4）</w:t>
      </w:r>
      <w:r>
        <w:rPr>
          <w:rFonts w:hint="eastAsia"/>
          <w:spacing w:val="2"/>
          <w:sz w:val="24"/>
          <w:szCs w:val="24"/>
          <w:lang w:eastAsia="zh-CN"/>
        </w:rPr>
        <w:t>服务人员</w:t>
      </w:r>
      <w:r>
        <w:rPr>
          <w:spacing w:val="2"/>
          <w:sz w:val="24"/>
          <w:szCs w:val="24"/>
        </w:rPr>
        <w:t>宿舍内务卫生差，被子不按标准叠放的</w:t>
      </w:r>
      <w:r>
        <w:rPr>
          <w:rFonts w:ascii="楷体" w:hAnsi="楷体" w:eastAsia="楷体" w:cs="楷体"/>
          <w:spacing w:val="2"/>
          <w:sz w:val="24"/>
          <w:szCs w:val="24"/>
        </w:rPr>
        <w:t>，</w:t>
      </w:r>
      <w:r>
        <w:rPr>
          <w:spacing w:val="2"/>
          <w:sz w:val="24"/>
          <w:szCs w:val="24"/>
        </w:rPr>
        <w:t>物品摆放零乱的</w:t>
      </w:r>
      <w:r>
        <w:rPr>
          <w:rFonts w:ascii="楷体" w:hAnsi="楷体" w:eastAsia="楷体" w:cs="楷体"/>
          <w:spacing w:val="2"/>
          <w:sz w:val="24"/>
          <w:szCs w:val="24"/>
        </w:rPr>
        <w:t>，</w:t>
      </w:r>
      <w:r>
        <w:rPr>
          <w:spacing w:val="1"/>
          <w:sz w:val="24"/>
          <w:szCs w:val="24"/>
        </w:rPr>
        <w:t>每发</w:t>
      </w:r>
      <w:r>
        <w:rPr>
          <w:sz w:val="24"/>
          <w:szCs w:val="24"/>
        </w:rPr>
        <w:t xml:space="preserve"> </w:t>
      </w:r>
      <w:r>
        <w:rPr>
          <w:spacing w:val="-1"/>
          <w:sz w:val="24"/>
          <w:szCs w:val="24"/>
        </w:rPr>
        <w:t>生每人每次，扣除供应商当月服务费50元作为违约金。</w:t>
      </w:r>
    </w:p>
    <w:p w14:paraId="3521C184">
      <w:pPr>
        <w:pStyle w:val="7"/>
        <w:spacing w:before="78" w:line="325" w:lineRule="auto"/>
        <w:ind w:left="24" w:right="80" w:firstLine="430"/>
        <w:rPr>
          <w:sz w:val="24"/>
          <w:szCs w:val="24"/>
        </w:rPr>
      </w:pPr>
      <w:r>
        <w:rPr>
          <w:spacing w:val="2"/>
          <w:sz w:val="24"/>
          <w:szCs w:val="24"/>
        </w:rPr>
        <w:t>（5）在</w:t>
      </w:r>
      <w:r>
        <w:rPr>
          <w:rFonts w:hint="eastAsia"/>
          <w:spacing w:val="2"/>
          <w:sz w:val="24"/>
          <w:szCs w:val="24"/>
          <w:lang w:val="en-US" w:eastAsia="zh-CN"/>
        </w:rPr>
        <w:t>午点名</w:t>
      </w:r>
      <w:r>
        <w:rPr>
          <w:spacing w:val="2"/>
          <w:sz w:val="24"/>
          <w:szCs w:val="24"/>
        </w:rPr>
        <w:t>、晚点名</w:t>
      </w:r>
      <w:r>
        <w:rPr>
          <w:rFonts w:hint="eastAsia"/>
          <w:spacing w:val="2"/>
          <w:sz w:val="24"/>
          <w:szCs w:val="24"/>
          <w:lang w:eastAsia="zh-CN"/>
        </w:rPr>
        <w:t>、</w:t>
      </w:r>
      <w:r>
        <w:rPr>
          <w:rFonts w:hint="eastAsia"/>
          <w:spacing w:val="2"/>
          <w:sz w:val="24"/>
          <w:szCs w:val="24"/>
          <w:lang w:val="en-US" w:eastAsia="zh-CN"/>
        </w:rPr>
        <w:t>纪律巡查</w:t>
      </w:r>
      <w:r>
        <w:rPr>
          <w:spacing w:val="2"/>
          <w:sz w:val="24"/>
          <w:szCs w:val="24"/>
        </w:rPr>
        <w:t>等日常工作期间行为不规范，通过简单粗</w:t>
      </w:r>
      <w:r>
        <w:rPr>
          <w:spacing w:val="1"/>
          <w:sz w:val="24"/>
          <w:szCs w:val="24"/>
        </w:rPr>
        <w:t>暴动</w:t>
      </w:r>
      <w:r>
        <w:rPr>
          <w:spacing w:val="-6"/>
          <w:sz w:val="24"/>
          <w:szCs w:val="24"/>
        </w:rPr>
        <w:t>作以罚代管，引起学生或家长投诉，每发生每人每次，扣除供应商当月服务费</w:t>
      </w:r>
      <w:r>
        <w:rPr>
          <w:rFonts w:ascii="楷体" w:hAnsi="楷体" w:eastAsia="楷体" w:cs="楷体"/>
          <w:spacing w:val="-7"/>
          <w:sz w:val="24"/>
          <w:szCs w:val="24"/>
        </w:rPr>
        <w:t>10</w:t>
      </w:r>
      <w:r>
        <w:rPr>
          <w:spacing w:val="-7"/>
          <w:sz w:val="24"/>
          <w:szCs w:val="24"/>
        </w:rPr>
        <w:t>0</w:t>
      </w:r>
      <w:r>
        <w:rPr>
          <w:sz w:val="24"/>
          <w:szCs w:val="24"/>
        </w:rPr>
        <w:t xml:space="preserve"> </w:t>
      </w:r>
      <w:r>
        <w:rPr>
          <w:spacing w:val="-3"/>
          <w:sz w:val="24"/>
          <w:szCs w:val="24"/>
        </w:rPr>
        <w:t>元作为违约金。造成经济纠纷或引起法律责任由当事人自己承担全部责任，学校</w:t>
      </w:r>
      <w:r>
        <w:rPr>
          <w:sz w:val="24"/>
          <w:szCs w:val="24"/>
        </w:rPr>
        <w:t xml:space="preserve"> </w:t>
      </w:r>
      <w:r>
        <w:rPr>
          <w:spacing w:val="-1"/>
          <w:sz w:val="24"/>
          <w:szCs w:val="24"/>
        </w:rPr>
        <w:t>有权追究当事人给学校带来的经济纠纷和法律责任。</w:t>
      </w:r>
    </w:p>
    <w:p w14:paraId="65CF1B21">
      <w:pPr>
        <w:pStyle w:val="7"/>
        <w:spacing w:before="182" w:line="290" w:lineRule="auto"/>
        <w:ind w:left="23" w:right="82" w:firstLine="431"/>
        <w:rPr>
          <w:sz w:val="24"/>
          <w:szCs w:val="24"/>
        </w:rPr>
      </w:pPr>
      <w:r>
        <w:rPr>
          <w:spacing w:val="2"/>
          <w:sz w:val="24"/>
          <w:szCs w:val="24"/>
        </w:rPr>
        <w:t>（6）旷工、未请假或请假未准，擅自离岗，每发生一次，扣除供</w:t>
      </w:r>
      <w:r>
        <w:rPr>
          <w:spacing w:val="1"/>
          <w:sz w:val="24"/>
          <w:szCs w:val="24"/>
        </w:rPr>
        <w:t>应商当月</w:t>
      </w:r>
      <w:r>
        <w:rPr>
          <w:sz w:val="24"/>
          <w:szCs w:val="24"/>
        </w:rPr>
        <w:t xml:space="preserve"> </w:t>
      </w:r>
      <w:r>
        <w:rPr>
          <w:spacing w:val="-1"/>
          <w:sz w:val="24"/>
          <w:szCs w:val="24"/>
        </w:rPr>
        <w:t>服务费50元作为违约金。</w:t>
      </w:r>
    </w:p>
    <w:p w14:paraId="7E075BB7">
      <w:pPr>
        <w:pStyle w:val="7"/>
        <w:spacing w:before="183" w:line="289" w:lineRule="auto"/>
        <w:ind w:left="37" w:right="80" w:firstLine="417"/>
        <w:rPr>
          <w:sz w:val="24"/>
          <w:szCs w:val="24"/>
        </w:rPr>
      </w:pPr>
      <w:r>
        <w:rPr>
          <w:spacing w:val="2"/>
          <w:sz w:val="24"/>
          <w:szCs w:val="24"/>
        </w:rPr>
        <w:t>（7）保洁人员公共区域卫生打扫不及时，不干净，或未及时清理垃圾</w:t>
      </w:r>
      <w:r>
        <w:rPr>
          <w:spacing w:val="1"/>
          <w:sz w:val="24"/>
          <w:szCs w:val="24"/>
        </w:rPr>
        <w:t>，扣</w:t>
      </w:r>
      <w:r>
        <w:rPr>
          <w:sz w:val="24"/>
          <w:szCs w:val="24"/>
        </w:rPr>
        <w:t xml:space="preserve"> </w:t>
      </w:r>
      <w:r>
        <w:rPr>
          <w:spacing w:val="-2"/>
          <w:sz w:val="24"/>
          <w:szCs w:val="24"/>
        </w:rPr>
        <w:t>除供应商当月服务费50元作为违约金。</w:t>
      </w:r>
    </w:p>
    <w:p w14:paraId="5263E6C2">
      <w:pPr>
        <w:pStyle w:val="7"/>
        <w:spacing w:before="183" w:line="290" w:lineRule="auto"/>
        <w:ind w:left="29" w:right="82" w:firstLine="425"/>
        <w:rPr>
          <w:sz w:val="24"/>
          <w:szCs w:val="24"/>
        </w:rPr>
      </w:pPr>
      <w:r>
        <w:rPr>
          <w:spacing w:val="2"/>
          <w:sz w:val="24"/>
          <w:szCs w:val="24"/>
        </w:rPr>
        <w:t>（8）发现宿舍有易燃易爆物品、管制刀具等，每发现一次，扣除</w:t>
      </w:r>
      <w:r>
        <w:rPr>
          <w:spacing w:val="1"/>
          <w:sz w:val="24"/>
          <w:szCs w:val="24"/>
        </w:rPr>
        <w:t>供应商当</w:t>
      </w:r>
      <w:r>
        <w:rPr>
          <w:sz w:val="24"/>
          <w:szCs w:val="24"/>
        </w:rPr>
        <w:t xml:space="preserve"> </w:t>
      </w:r>
      <w:r>
        <w:rPr>
          <w:spacing w:val="-2"/>
          <w:sz w:val="24"/>
          <w:szCs w:val="24"/>
        </w:rPr>
        <w:t>月服务费</w:t>
      </w:r>
      <w:r>
        <w:rPr>
          <w:rFonts w:ascii="楷体" w:hAnsi="楷体" w:eastAsia="楷体" w:cs="楷体"/>
          <w:spacing w:val="-2"/>
          <w:sz w:val="24"/>
          <w:szCs w:val="24"/>
        </w:rPr>
        <w:t>10</w:t>
      </w:r>
      <w:r>
        <w:rPr>
          <w:spacing w:val="-2"/>
          <w:sz w:val="24"/>
          <w:szCs w:val="24"/>
        </w:rPr>
        <w:t>0元作为违约金。</w:t>
      </w:r>
    </w:p>
    <w:p w14:paraId="39AC2E65">
      <w:pPr>
        <w:pStyle w:val="7"/>
        <w:spacing w:before="183" w:line="286" w:lineRule="auto"/>
        <w:ind w:left="29" w:firstLine="425"/>
        <w:rPr>
          <w:sz w:val="24"/>
          <w:szCs w:val="24"/>
        </w:rPr>
      </w:pPr>
      <w:r>
        <w:rPr>
          <w:spacing w:val="2"/>
          <w:sz w:val="24"/>
          <w:szCs w:val="24"/>
        </w:rPr>
        <w:t>（9）由于管理人员失误导致学生物品被窃或发生其它安全事故，</w:t>
      </w:r>
      <w:r>
        <w:rPr>
          <w:spacing w:val="1"/>
          <w:sz w:val="24"/>
          <w:szCs w:val="24"/>
        </w:rPr>
        <w:t>每发现一</w:t>
      </w:r>
      <w:r>
        <w:rPr>
          <w:sz w:val="24"/>
          <w:szCs w:val="24"/>
        </w:rPr>
        <w:t xml:space="preserve"> </w:t>
      </w:r>
      <w:r>
        <w:rPr>
          <w:spacing w:val="-4"/>
          <w:sz w:val="24"/>
          <w:szCs w:val="24"/>
        </w:rPr>
        <w:t>次，扣除供应商当月服务费</w:t>
      </w:r>
      <w:r>
        <w:rPr>
          <w:rFonts w:ascii="楷体" w:hAnsi="楷体" w:eastAsia="楷体" w:cs="楷体"/>
          <w:spacing w:val="-4"/>
          <w:sz w:val="24"/>
          <w:szCs w:val="24"/>
        </w:rPr>
        <w:t>10</w:t>
      </w:r>
      <w:r>
        <w:rPr>
          <w:spacing w:val="-4"/>
          <w:sz w:val="24"/>
          <w:szCs w:val="24"/>
        </w:rPr>
        <w:t>0元作为违约金</w:t>
      </w:r>
      <w:r>
        <w:rPr>
          <w:rFonts w:ascii="楷体" w:hAnsi="楷体" w:eastAsia="楷体" w:cs="楷体"/>
          <w:spacing w:val="-4"/>
          <w:sz w:val="24"/>
          <w:szCs w:val="24"/>
        </w:rPr>
        <w:t>，</w:t>
      </w:r>
      <w:r>
        <w:rPr>
          <w:spacing w:val="-4"/>
          <w:sz w:val="24"/>
          <w:szCs w:val="24"/>
        </w:rPr>
        <w:t>另要赔偿学生丢失的东西价</w:t>
      </w:r>
      <w:r>
        <w:rPr>
          <w:spacing w:val="-5"/>
          <w:sz w:val="24"/>
          <w:szCs w:val="24"/>
        </w:rPr>
        <w:t>值款。</w:t>
      </w:r>
    </w:p>
    <w:p w14:paraId="0435423C">
      <w:pPr>
        <w:pStyle w:val="7"/>
        <w:spacing w:before="192" w:line="290" w:lineRule="auto"/>
        <w:ind w:left="24" w:right="80" w:firstLine="430"/>
        <w:rPr>
          <w:sz w:val="24"/>
          <w:szCs w:val="24"/>
        </w:rPr>
      </w:pPr>
      <w:r>
        <w:rPr>
          <w:spacing w:val="-2"/>
          <w:sz w:val="24"/>
          <w:szCs w:val="24"/>
        </w:rPr>
        <w:t>（10）未及时上报应维修的项目，每发生一次，扣除供应商当月服务费</w:t>
      </w:r>
      <w:r>
        <w:rPr>
          <w:rFonts w:ascii="楷体" w:hAnsi="楷体" w:eastAsia="楷体" w:cs="楷体"/>
          <w:spacing w:val="-2"/>
          <w:sz w:val="24"/>
          <w:szCs w:val="24"/>
        </w:rPr>
        <w:t>5</w:t>
      </w:r>
      <w:r>
        <w:rPr>
          <w:spacing w:val="-2"/>
          <w:sz w:val="24"/>
          <w:szCs w:val="24"/>
        </w:rPr>
        <w:t>0元</w:t>
      </w:r>
      <w:r>
        <w:rPr>
          <w:spacing w:val="14"/>
          <w:sz w:val="24"/>
          <w:szCs w:val="24"/>
        </w:rPr>
        <w:t xml:space="preserve"> </w:t>
      </w:r>
      <w:r>
        <w:rPr>
          <w:spacing w:val="-2"/>
          <w:sz w:val="24"/>
          <w:szCs w:val="24"/>
        </w:rPr>
        <w:t>作为违约金。</w:t>
      </w:r>
    </w:p>
    <w:p w14:paraId="289B0B81">
      <w:pPr>
        <w:pStyle w:val="7"/>
        <w:spacing w:before="183" w:line="290" w:lineRule="auto"/>
        <w:ind w:left="26" w:right="80" w:firstLine="428"/>
        <w:rPr>
          <w:sz w:val="24"/>
          <w:szCs w:val="24"/>
        </w:rPr>
      </w:pPr>
      <w:r>
        <w:rPr>
          <w:spacing w:val="-2"/>
          <w:sz w:val="24"/>
          <w:szCs w:val="24"/>
        </w:rPr>
        <w:t>（11）宿舍开门与锁门不及时，每发生一次，扣除供应商当月服务费</w:t>
      </w:r>
      <w:r>
        <w:rPr>
          <w:rFonts w:ascii="楷体" w:hAnsi="楷体" w:eastAsia="楷体" w:cs="楷体"/>
          <w:spacing w:val="-2"/>
          <w:sz w:val="24"/>
          <w:szCs w:val="24"/>
        </w:rPr>
        <w:t>5</w:t>
      </w:r>
      <w:r>
        <w:rPr>
          <w:spacing w:val="-2"/>
          <w:sz w:val="24"/>
          <w:szCs w:val="24"/>
        </w:rPr>
        <w:t>0元作</w:t>
      </w:r>
      <w:r>
        <w:rPr>
          <w:spacing w:val="14"/>
          <w:sz w:val="24"/>
          <w:szCs w:val="24"/>
        </w:rPr>
        <w:t xml:space="preserve"> </w:t>
      </w:r>
      <w:r>
        <w:rPr>
          <w:spacing w:val="-3"/>
          <w:sz w:val="24"/>
          <w:szCs w:val="24"/>
        </w:rPr>
        <w:t>为违约金。</w:t>
      </w:r>
    </w:p>
    <w:p w14:paraId="6911E7EE">
      <w:pPr>
        <w:pStyle w:val="7"/>
        <w:spacing w:before="182" w:line="290" w:lineRule="auto"/>
        <w:ind w:left="26" w:right="80" w:firstLine="428"/>
        <w:rPr>
          <w:sz w:val="24"/>
          <w:szCs w:val="24"/>
        </w:rPr>
      </w:pPr>
      <w:r>
        <w:rPr>
          <w:spacing w:val="-2"/>
          <w:sz w:val="24"/>
          <w:szCs w:val="24"/>
        </w:rPr>
        <w:t>（12）宿舍开灯、关灯不及时，每发生一次，扣除供应商当月服务费</w:t>
      </w:r>
      <w:r>
        <w:rPr>
          <w:rFonts w:ascii="楷体" w:hAnsi="楷体" w:eastAsia="楷体" w:cs="楷体"/>
          <w:spacing w:val="-2"/>
          <w:sz w:val="24"/>
          <w:szCs w:val="24"/>
        </w:rPr>
        <w:t>5</w:t>
      </w:r>
      <w:r>
        <w:rPr>
          <w:spacing w:val="-2"/>
          <w:sz w:val="24"/>
          <w:szCs w:val="24"/>
        </w:rPr>
        <w:t>0元作</w:t>
      </w:r>
      <w:r>
        <w:rPr>
          <w:spacing w:val="14"/>
          <w:sz w:val="24"/>
          <w:szCs w:val="24"/>
        </w:rPr>
        <w:t xml:space="preserve"> </w:t>
      </w:r>
      <w:r>
        <w:rPr>
          <w:spacing w:val="-3"/>
          <w:sz w:val="24"/>
          <w:szCs w:val="24"/>
        </w:rPr>
        <w:t>为违约金。</w:t>
      </w:r>
    </w:p>
    <w:p w14:paraId="5A207D97">
      <w:pPr>
        <w:pStyle w:val="7"/>
        <w:spacing w:before="180" w:line="290" w:lineRule="auto"/>
        <w:ind w:left="29" w:right="80" w:firstLine="425"/>
        <w:rPr>
          <w:sz w:val="24"/>
          <w:szCs w:val="24"/>
        </w:rPr>
      </w:pPr>
      <w:r>
        <w:rPr>
          <w:spacing w:val="-2"/>
          <w:sz w:val="24"/>
          <w:szCs w:val="24"/>
        </w:rPr>
        <w:t>（13）非本区不相关人员进入宿舍未及时发现，每发现一次，扣除供应商当</w:t>
      </w:r>
      <w:r>
        <w:rPr>
          <w:spacing w:val="12"/>
          <w:sz w:val="24"/>
          <w:szCs w:val="24"/>
        </w:rPr>
        <w:t xml:space="preserve"> </w:t>
      </w:r>
      <w:r>
        <w:rPr>
          <w:spacing w:val="-2"/>
          <w:sz w:val="24"/>
          <w:szCs w:val="24"/>
        </w:rPr>
        <w:t>月服务费</w:t>
      </w:r>
      <w:r>
        <w:rPr>
          <w:rFonts w:ascii="楷体" w:hAnsi="楷体" w:eastAsia="楷体" w:cs="楷体"/>
          <w:spacing w:val="-2"/>
          <w:sz w:val="24"/>
          <w:szCs w:val="24"/>
        </w:rPr>
        <w:t>10</w:t>
      </w:r>
      <w:r>
        <w:rPr>
          <w:spacing w:val="-2"/>
          <w:sz w:val="24"/>
          <w:szCs w:val="24"/>
        </w:rPr>
        <w:t>0元作为违约金。</w:t>
      </w:r>
    </w:p>
    <w:p w14:paraId="12F5BFA4">
      <w:pPr>
        <w:pStyle w:val="7"/>
        <w:spacing w:before="184" w:line="289" w:lineRule="auto"/>
        <w:ind w:left="23" w:right="18" w:firstLine="431"/>
        <w:rPr>
          <w:sz w:val="24"/>
          <w:szCs w:val="24"/>
        </w:rPr>
      </w:pPr>
      <w:r>
        <w:rPr>
          <w:spacing w:val="-7"/>
          <w:sz w:val="24"/>
          <w:szCs w:val="24"/>
        </w:rPr>
        <w:t>（14）及时发现非本区人员住在本区内，或知情不报、或擅自留他人住宿者，</w:t>
      </w:r>
      <w:r>
        <w:rPr>
          <w:spacing w:val="11"/>
          <w:sz w:val="24"/>
          <w:szCs w:val="24"/>
        </w:rPr>
        <w:t xml:space="preserve"> </w:t>
      </w:r>
      <w:r>
        <w:rPr>
          <w:spacing w:val="-1"/>
          <w:sz w:val="24"/>
          <w:szCs w:val="24"/>
        </w:rPr>
        <w:t>每发现一次，扣除供应商当月服务费</w:t>
      </w:r>
      <w:r>
        <w:rPr>
          <w:rFonts w:ascii="楷体" w:hAnsi="楷体" w:eastAsia="楷体" w:cs="楷体"/>
          <w:spacing w:val="-1"/>
          <w:sz w:val="24"/>
          <w:szCs w:val="24"/>
        </w:rPr>
        <w:t>100</w:t>
      </w:r>
      <w:r>
        <w:rPr>
          <w:spacing w:val="-1"/>
          <w:sz w:val="24"/>
          <w:szCs w:val="24"/>
        </w:rPr>
        <w:t>元作为违约金。</w:t>
      </w:r>
    </w:p>
    <w:p w14:paraId="64BFA0BF">
      <w:pPr>
        <w:pStyle w:val="7"/>
        <w:spacing w:before="183" w:line="290" w:lineRule="auto"/>
        <w:ind w:left="28" w:right="80" w:firstLine="426"/>
        <w:rPr>
          <w:sz w:val="24"/>
          <w:szCs w:val="24"/>
        </w:rPr>
      </w:pPr>
      <w:r>
        <w:rPr>
          <w:spacing w:val="-2"/>
          <w:sz w:val="24"/>
          <w:szCs w:val="24"/>
        </w:rPr>
        <w:t>（15）上课和晚自习期间学生出入无凭证，无登记，每发现一次，扣除供应</w:t>
      </w:r>
      <w:r>
        <w:rPr>
          <w:spacing w:val="12"/>
          <w:sz w:val="24"/>
          <w:szCs w:val="24"/>
        </w:rPr>
        <w:t xml:space="preserve"> </w:t>
      </w:r>
      <w:r>
        <w:rPr>
          <w:spacing w:val="-1"/>
          <w:sz w:val="24"/>
          <w:szCs w:val="24"/>
        </w:rPr>
        <w:t>商当月服务费</w:t>
      </w:r>
      <w:r>
        <w:rPr>
          <w:rFonts w:ascii="楷体" w:hAnsi="楷体" w:eastAsia="楷体" w:cs="楷体"/>
          <w:spacing w:val="-1"/>
          <w:sz w:val="24"/>
          <w:szCs w:val="24"/>
        </w:rPr>
        <w:t>10</w:t>
      </w:r>
      <w:r>
        <w:rPr>
          <w:spacing w:val="-1"/>
          <w:sz w:val="24"/>
          <w:szCs w:val="24"/>
        </w:rPr>
        <w:t>0元作为违约金。</w:t>
      </w:r>
    </w:p>
    <w:p w14:paraId="50078502">
      <w:pPr>
        <w:pStyle w:val="7"/>
        <w:spacing w:before="182" w:line="290" w:lineRule="auto"/>
        <w:ind w:left="23" w:right="80" w:firstLine="431"/>
        <w:rPr>
          <w:sz w:val="24"/>
          <w:szCs w:val="24"/>
        </w:rPr>
      </w:pPr>
      <w:r>
        <w:rPr>
          <w:spacing w:val="-2"/>
          <w:sz w:val="24"/>
          <w:szCs w:val="24"/>
        </w:rPr>
        <w:t>（16）当月负责楼层或者房间管理不善、师生反馈差，每发现一次，扣除供</w:t>
      </w:r>
      <w:r>
        <w:rPr>
          <w:spacing w:val="12"/>
          <w:sz w:val="24"/>
          <w:szCs w:val="24"/>
        </w:rPr>
        <w:t xml:space="preserve"> </w:t>
      </w:r>
      <w:r>
        <w:rPr>
          <w:spacing w:val="-1"/>
          <w:sz w:val="24"/>
          <w:szCs w:val="24"/>
        </w:rPr>
        <w:t>应商当月服务费</w:t>
      </w:r>
      <w:r>
        <w:rPr>
          <w:rFonts w:ascii="楷体" w:hAnsi="楷体" w:eastAsia="楷体" w:cs="楷体"/>
          <w:spacing w:val="-1"/>
          <w:sz w:val="24"/>
          <w:szCs w:val="24"/>
        </w:rPr>
        <w:t>10</w:t>
      </w:r>
      <w:r>
        <w:rPr>
          <w:spacing w:val="-1"/>
          <w:sz w:val="24"/>
          <w:szCs w:val="24"/>
        </w:rPr>
        <w:t>0元作为违约金。</w:t>
      </w:r>
    </w:p>
    <w:p w14:paraId="320ED493">
      <w:pPr>
        <w:pStyle w:val="7"/>
        <w:spacing w:before="183" w:line="289" w:lineRule="auto"/>
        <w:ind w:left="23" w:right="80" w:firstLine="431"/>
        <w:rPr>
          <w:sz w:val="24"/>
          <w:szCs w:val="24"/>
        </w:rPr>
      </w:pPr>
      <w:r>
        <w:rPr>
          <w:spacing w:val="-2"/>
          <w:sz w:val="24"/>
          <w:szCs w:val="24"/>
        </w:rPr>
        <w:t>（17）当月负责楼层或者房间管理不善，造成较大舆情，每发现一次，扣除</w:t>
      </w:r>
      <w:r>
        <w:rPr>
          <w:spacing w:val="12"/>
          <w:sz w:val="24"/>
          <w:szCs w:val="24"/>
        </w:rPr>
        <w:t xml:space="preserve"> </w:t>
      </w:r>
      <w:r>
        <w:rPr>
          <w:spacing w:val="-1"/>
          <w:sz w:val="24"/>
          <w:szCs w:val="24"/>
        </w:rPr>
        <w:t>供应商当月服务费</w:t>
      </w:r>
      <w:r>
        <w:rPr>
          <w:rFonts w:ascii="楷体" w:hAnsi="楷体" w:eastAsia="楷体" w:cs="楷体"/>
          <w:spacing w:val="-1"/>
          <w:sz w:val="24"/>
          <w:szCs w:val="24"/>
        </w:rPr>
        <w:t>20</w:t>
      </w:r>
      <w:r>
        <w:rPr>
          <w:spacing w:val="-1"/>
          <w:sz w:val="24"/>
          <w:szCs w:val="24"/>
        </w:rPr>
        <w:t>0元作为违约金。</w:t>
      </w:r>
    </w:p>
    <w:p w14:paraId="165EAA1F">
      <w:pPr>
        <w:pStyle w:val="7"/>
        <w:spacing w:before="184" w:line="289" w:lineRule="auto"/>
        <w:ind w:left="23" w:right="18" w:firstLine="431"/>
        <w:rPr>
          <w:spacing w:val="-7"/>
          <w:sz w:val="24"/>
          <w:szCs w:val="24"/>
        </w:rPr>
      </w:pPr>
      <w:r>
        <w:rPr>
          <w:spacing w:val="-7"/>
          <w:sz w:val="24"/>
          <w:szCs w:val="24"/>
        </w:rPr>
        <w:t>（18）学生夜不归宿，无假条，无上报，每发生一次，扣除供应商当月服务费200元作为违约金。</w:t>
      </w:r>
    </w:p>
    <w:p w14:paraId="047EB780">
      <w:pPr>
        <w:pStyle w:val="7"/>
        <w:spacing w:before="183" w:line="290" w:lineRule="auto"/>
        <w:ind w:left="28" w:right="80" w:firstLine="426"/>
        <w:rPr>
          <w:spacing w:val="-1"/>
          <w:sz w:val="24"/>
          <w:szCs w:val="24"/>
        </w:rPr>
      </w:pPr>
      <w:r>
        <w:rPr>
          <w:spacing w:val="-2"/>
          <w:sz w:val="24"/>
          <w:szCs w:val="24"/>
        </w:rPr>
        <w:t>（</w:t>
      </w:r>
      <w:r>
        <w:rPr>
          <w:spacing w:val="-1"/>
          <w:sz w:val="24"/>
          <w:szCs w:val="24"/>
        </w:rPr>
        <w:t>19）每天清寝不及时，有学生滞留，每发生一次，扣除供应商当月服务费 200元作为违约金。</w:t>
      </w:r>
    </w:p>
    <w:p w14:paraId="7DF11778">
      <w:pPr>
        <w:pStyle w:val="7"/>
        <w:spacing w:before="183" w:line="290" w:lineRule="auto"/>
        <w:ind w:left="28" w:right="80" w:firstLine="426"/>
        <w:rPr>
          <w:spacing w:val="-1"/>
          <w:sz w:val="24"/>
          <w:szCs w:val="24"/>
        </w:rPr>
      </w:pPr>
      <w:r>
        <w:rPr>
          <w:spacing w:val="-1"/>
          <w:sz w:val="24"/>
          <w:szCs w:val="24"/>
        </w:rPr>
        <w:t>（20）处理突发事件不及时，有重大失误，每发生一次，扣除供应商当月服 务费200元作为违约金。</w:t>
      </w:r>
    </w:p>
    <w:p w14:paraId="1D5FCA34">
      <w:pPr>
        <w:pStyle w:val="7"/>
        <w:spacing w:before="183" w:line="290" w:lineRule="auto"/>
        <w:ind w:left="28" w:right="80" w:firstLine="426"/>
        <w:rPr>
          <w:spacing w:val="-1"/>
          <w:sz w:val="24"/>
          <w:szCs w:val="24"/>
        </w:rPr>
      </w:pPr>
      <w:r>
        <w:rPr>
          <w:spacing w:val="-1"/>
          <w:sz w:val="24"/>
          <w:szCs w:val="24"/>
        </w:rPr>
        <w:t>4.保洁员服务内容及标准</w:t>
      </w:r>
    </w:p>
    <w:p w14:paraId="5282FC93">
      <w:pPr>
        <w:pStyle w:val="7"/>
        <w:spacing w:before="183" w:line="290" w:lineRule="auto"/>
        <w:ind w:left="28" w:right="80" w:firstLine="426"/>
        <w:rPr>
          <w:spacing w:val="-1"/>
          <w:sz w:val="24"/>
          <w:szCs w:val="24"/>
        </w:rPr>
      </w:pPr>
      <w:r>
        <w:rPr>
          <w:spacing w:val="-1"/>
          <w:sz w:val="24"/>
          <w:szCs w:val="24"/>
        </w:rPr>
        <w:t>A.楼内保洁范围：（1）宿舍楼内地面卫生。（2）卫生间随时保持清洁。</w:t>
      </w:r>
    </w:p>
    <w:p w14:paraId="609B4B0B">
      <w:pPr>
        <w:pStyle w:val="7"/>
        <w:spacing w:before="183" w:line="290" w:lineRule="auto"/>
        <w:ind w:left="28" w:right="80" w:firstLine="426"/>
        <w:rPr>
          <w:spacing w:val="-1"/>
          <w:sz w:val="24"/>
          <w:szCs w:val="24"/>
        </w:rPr>
      </w:pPr>
      <w:r>
        <w:rPr>
          <w:spacing w:val="-1"/>
          <w:sz w:val="24"/>
          <w:szCs w:val="24"/>
        </w:rPr>
        <w:t>（3）楼梯扶手和垃圾道口的保洁。</w:t>
      </w:r>
    </w:p>
    <w:p w14:paraId="6F00AF6A">
      <w:pPr>
        <w:pStyle w:val="7"/>
        <w:spacing w:before="183" w:line="290" w:lineRule="auto"/>
        <w:ind w:left="28" w:right="80" w:firstLine="426"/>
        <w:rPr>
          <w:spacing w:val="-1"/>
          <w:sz w:val="24"/>
          <w:szCs w:val="24"/>
        </w:rPr>
      </w:pPr>
      <w:r>
        <w:rPr>
          <w:spacing w:val="-1"/>
          <w:sz w:val="24"/>
          <w:szCs w:val="24"/>
        </w:rPr>
        <w:t>服务范围内的室内保洁要保证走道地面、卫生间、楼梯扶手、垃圾道口等 要求光洁明亮、无纸屑及杂物、无水渍、无积灰、无污物、无异味，学生离开寝 后及时打扫卫生。</w:t>
      </w:r>
    </w:p>
    <w:p w14:paraId="37C30F4A">
      <w:pPr>
        <w:pStyle w:val="7"/>
        <w:spacing w:before="183" w:line="290" w:lineRule="auto"/>
        <w:ind w:left="28" w:right="80" w:firstLine="426"/>
        <w:rPr>
          <w:spacing w:val="-1"/>
          <w:sz w:val="24"/>
          <w:szCs w:val="24"/>
        </w:rPr>
      </w:pPr>
      <w:r>
        <w:rPr>
          <w:spacing w:val="-1"/>
          <w:sz w:val="24"/>
          <w:szCs w:val="24"/>
        </w:rPr>
        <w:t>具体要求：</w:t>
      </w:r>
    </w:p>
    <w:p w14:paraId="7FD17E7B">
      <w:pPr>
        <w:pStyle w:val="7"/>
        <w:spacing w:before="183" w:line="290" w:lineRule="auto"/>
        <w:ind w:left="28" w:right="80" w:firstLine="426"/>
        <w:rPr>
          <w:spacing w:val="-1"/>
          <w:sz w:val="24"/>
          <w:szCs w:val="24"/>
        </w:rPr>
      </w:pPr>
      <w:r>
        <w:rPr>
          <w:spacing w:val="-1"/>
          <w:sz w:val="24"/>
          <w:szCs w:val="24"/>
        </w:rPr>
        <w:t>（1）每天上午8:00以前，下午15：00以前，清扫完自己所负责楼道、卫 生间卫生，之后再清理玻璃、墙面等。</w:t>
      </w:r>
    </w:p>
    <w:p w14:paraId="492A6E52">
      <w:pPr>
        <w:pStyle w:val="7"/>
        <w:spacing w:before="183" w:line="290" w:lineRule="auto"/>
        <w:ind w:left="28" w:right="80" w:firstLine="426"/>
        <w:rPr>
          <w:spacing w:val="-1"/>
          <w:sz w:val="24"/>
          <w:szCs w:val="24"/>
        </w:rPr>
      </w:pPr>
      <w:r>
        <w:rPr>
          <w:spacing w:val="-1"/>
          <w:sz w:val="24"/>
          <w:szCs w:val="24"/>
        </w:rPr>
        <w:t>（2）保持洗漱间、厕所窗户玻璃以及楼梯间能够达到窗户玻璃干净。</w:t>
      </w:r>
    </w:p>
    <w:p w14:paraId="2713305B">
      <w:pPr>
        <w:pStyle w:val="7"/>
        <w:spacing w:before="183" w:line="290" w:lineRule="auto"/>
        <w:ind w:left="28" w:right="80" w:firstLine="426"/>
        <w:rPr>
          <w:spacing w:val="-1"/>
          <w:sz w:val="24"/>
          <w:szCs w:val="24"/>
        </w:rPr>
      </w:pPr>
      <w:r>
        <w:rPr>
          <w:spacing w:val="-1"/>
          <w:sz w:val="24"/>
          <w:szCs w:val="24"/>
        </w:rPr>
        <w:t>（3）保持宿舍走廊、卫生间、楼梯间无垃圾、无杂物、无蜘蛛网；洗漱 间面池、镜子、墙面瓷砖干净无污渍；厕所大小便池干净，无异味。</w:t>
      </w:r>
    </w:p>
    <w:p w14:paraId="3B4789AD">
      <w:pPr>
        <w:pStyle w:val="7"/>
        <w:spacing w:before="183" w:line="290" w:lineRule="auto"/>
        <w:ind w:left="28" w:right="80" w:firstLine="426"/>
        <w:rPr>
          <w:spacing w:val="-1"/>
          <w:sz w:val="24"/>
          <w:szCs w:val="24"/>
        </w:rPr>
      </w:pPr>
      <w:r>
        <w:rPr>
          <w:spacing w:val="-1"/>
          <w:sz w:val="24"/>
          <w:szCs w:val="24"/>
        </w:rPr>
        <w:t>（4）每天上下午搞完清洁后， 日产日清，不得堆积垃圾，保持垃圾桶干 净。</w:t>
      </w:r>
    </w:p>
    <w:p w14:paraId="5F534AB9">
      <w:pPr>
        <w:pStyle w:val="7"/>
        <w:spacing w:before="183" w:line="290" w:lineRule="auto"/>
        <w:ind w:left="28" w:right="80" w:firstLine="426"/>
        <w:rPr>
          <w:spacing w:val="-1"/>
          <w:sz w:val="24"/>
          <w:szCs w:val="24"/>
        </w:rPr>
      </w:pPr>
      <w:r>
        <w:rPr>
          <w:spacing w:val="-1"/>
          <w:sz w:val="24"/>
          <w:szCs w:val="24"/>
        </w:rPr>
        <w:t>（5）爱护清洁工具，节约使用垃圾袋，每天收工后将清洁工具按要求摆 放在指定地点。</w:t>
      </w:r>
    </w:p>
    <w:p w14:paraId="493DCB29">
      <w:pPr>
        <w:pStyle w:val="7"/>
        <w:spacing w:before="183" w:line="290" w:lineRule="auto"/>
        <w:ind w:left="28" w:right="80" w:firstLine="426"/>
        <w:rPr>
          <w:spacing w:val="-1"/>
          <w:sz w:val="24"/>
          <w:szCs w:val="24"/>
        </w:rPr>
      </w:pPr>
      <w:r>
        <w:rPr>
          <w:spacing w:val="-1"/>
          <w:sz w:val="24"/>
          <w:szCs w:val="24"/>
        </w:rPr>
        <w:t>（6）要按规定对洗漱间、厕所进行消毒、灭蚊蝇。</w:t>
      </w:r>
    </w:p>
    <w:p w14:paraId="0BB4FC68">
      <w:pPr>
        <w:pStyle w:val="7"/>
        <w:spacing w:before="183" w:line="290" w:lineRule="auto"/>
        <w:ind w:left="28" w:right="80" w:firstLine="426"/>
        <w:rPr>
          <w:spacing w:val="-1"/>
          <w:sz w:val="24"/>
          <w:szCs w:val="24"/>
        </w:rPr>
      </w:pPr>
      <w:r>
        <w:rPr>
          <w:spacing w:val="-1"/>
          <w:sz w:val="24"/>
          <w:szCs w:val="24"/>
        </w:rPr>
        <w:t>（7）发现需要维修的设施设备及时报当日值班的管理员并作详细记录。</w:t>
      </w:r>
    </w:p>
    <w:p w14:paraId="76D1A876">
      <w:pPr>
        <w:pStyle w:val="7"/>
        <w:spacing w:before="183" w:line="290" w:lineRule="auto"/>
        <w:ind w:left="28" w:right="80" w:firstLine="426"/>
        <w:rPr>
          <w:spacing w:val="-1"/>
          <w:sz w:val="24"/>
          <w:szCs w:val="24"/>
        </w:rPr>
      </w:pPr>
      <w:r>
        <w:rPr>
          <w:spacing w:val="-1"/>
          <w:sz w:val="24"/>
          <w:szCs w:val="24"/>
        </w:rPr>
        <w:t>（8）服从生活指导领导，配合学校完成必要的突击任务。 B.楼外保洁</w:t>
      </w:r>
    </w:p>
    <w:p w14:paraId="79E21312">
      <w:pPr>
        <w:pStyle w:val="7"/>
        <w:spacing w:before="183" w:line="290" w:lineRule="auto"/>
        <w:ind w:left="28" w:right="80" w:firstLine="426"/>
        <w:rPr>
          <w:spacing w:val="-1"/>
          <w:sz w:val="24"/>
          <w:szCs w:val="24"/>
        </w:rPr>
      </w:pPr>
      <w:r>
        <w:rPr>
          <w:spacing w:val="-1"/>
          <w:sz w:val="24"/>
          <w:szCs w:val="24"/>
        </w:rPr>
        <w:t>（1）保证宿舍楼外指定区域内地面整洁，无果皮果核、纸屑等抛撒物， 无污泥积水，无垃圾杂土。</w:t>
      </w:r>
    </w:p>
    <w:p w14:paraId="37609A13">
      <w:pPr>
        <w:pStyle w:val="7"/>
        <w:spacing w:before="183" w:line="290" w:lineRule="auto"/>
        <w:ind w:left="28" w:right="80" w:firstLine="426"/>
        <w:rPr>
          <w:spacing w:val="-1"/>
          <w:sz w:val="24"/>
          <w:szCs w:val="24"/>
        </w:rPr>
      </w:pPr>
      <w:r>
        <w:rPr>
          <w:spacing w:val="-1"/>
          <w:sz w:val="24"/>
          <w:szCs w:val="24"/>
        </w:rPr>
        <w:t>（2）清扫的垃圾必须堆放在指定地点或垃圾站，不得随意乱倒。枯草树 叶严禁焚烧。</w:t>
      </w:r>
    </w:p>
    <w:p w14:paraId="1015C84E">
      <w:pPr>
        <w:pStyle w:val="7"/>
        <w:spacing w:before="183" w:line="290" w:lineRule="auto"/>
        <w:ind w:left="28" w:right="80" w:firstLine="426"/>
        <w:rPr>
          <w:spacing w:val="-1"/>
          <w:sz w:val="24"/>
          <w:szCs w:val="24"/>
        </w:rPr>
      </w:pPr>
      <w:r>
        <w:rPr>
          <w:spacing w:val="-1"/>
          <w:sz w:val="24"/>
          <w:szCs w:val="24"/>
        </w:rPr>
        <w:t>（3）因突发事件造成的路面污染，必须在1小时内突击清理完毕。</w:t>
      </w:r>
    </w:p>
    <w:p w14:paraId="10E54AE1">
      <w:pPr>
        <w:pStyle w:val="7"/>
        <w:spacing w:before="183" w:line="290" w:lineRule="auto"/>
        <w:ind w:left="28" w:right="80" w:firstLine="426"/>
        <w:rPr>
          <w:spacing w:val="-1"/>
          <w:sz w:val="24"/>
          <w:szCs w:val="24"/>
        </w:rPr>
      </w:pPr>
      <w:r>
        <w:rPr>
          <w:spacing w:val="-1"/>
          <w:sz w:val="24"/>
          <w:szCs w:val="24"/>
        </w:rPr>
        <w:t>（4）保洁工作原则上采取全天候作业，如遇大雾、大雨、大雪等天气， 暂停保洁工作。雨停雾散后必须全员出勤清理责任区内的积水和积雪。如遇大雨 先将雨水口表面污物扫净。</w:t>
      </w:r>
    </w:p>
    <w:p w14:paraId="5C342E05">
      <w:pPr>
        <w:pStyle w:val="7"/>
        <w:spacing w:before="183" w:line="290" w:lineRule="auto"/>
        <w:ind w:left="28" w:right="80" w:firstLine="426"/>
        <w:rPr>
          <w:spacing w:val="-1"/>
          <w:sz w:val="24"/>
          <w:szCs w:val="24"/>
        </w:rPr>
      </w:pPr>
      <w:r>
        <w:rPr>
          <w:spacing w:val="-1"/>
          <w:sz w:val="24"/>
          <w:szCs w:val="24"/>
        </w:rPr>
        <w:t>C.保洁员工作要求</w:t>
      </w:r>
    </w:p>
    <w:p w14:paraId="7C608A40">
      <w:pPr>
        <w:pStyle w:val="7"/>
        <w:spacing w:before="183" w:line="290" w:lineRule="auto"/>
        <w:ind w:left="28" w:right="80" w:firstLine="426"/>
        <w:rPr>
          <w:spacing w:val="-1"/>
          <w:sz w:val="24"/>
          <w:szCs w:val="24"/>
        </w:rPr>
      </w:pPr>
      <w:r>
        <w:rPr>
          <w:spacing w:val="-1"/>
          <w:sz w:val="24"/>
          <w:szCs w:val="24"/>
        </w:rPr>
        <w:t>(1)着装、工具要求：工作时间内统一着工作服并保持整洁，保洁工具齐 全并保持干净整洁。</w:t>
      </w:r>
    </w:p>
    <w:p w14:paraId="4281653F">
      <w:pPr>
        <w:pStyle w:val="7"/>
        <w:spacing w:before="183" w:line="290" w:lineRule="auto"/>
        <w:ind w:left="28" w:right="80" w:firstLine="426"/>
        <w:rPr>
          <w:spacing w:val="-1"/>
          <w:sz w:val="24"/>
          <w:szCs w:val="24"/>
        </w:rPr>
      </w:pPr>
      <w:r>
        <w:rPr>
          <w:spacing w:val="-1"/>
          <w:sz w:val="24"/>
          <w:szCs w:val="24"/>
        </w:rPr>
        <w:t>(2)工作要求：</w:t>
      </w:r>
    </w:p>
    <w:p w14:paraId="5A439A6F">
      <w:pPr>
        <w:pStyle w:val="7"/>
        <w:spacing w:before="183" w:line="290" w:lineRule="auto"/>
        <w:ind w:left="28" w:right="80" w:firstLine="426"/>
        <w:rPr>
          <w:spacing w:val="-1"/>
          <w:sz w:val="24"/>
          <w:szCs w:val="24"/>
        </w:rPr>
      </w:pPr>
      <w:r>
        <w:rPr>
          <w:spacing w:val="-1"/>
          <w:sz w:val="24"/>
          <w:szCs w:val="24"/>
        </w:rPr>
        <w:t>①保洁员应按服务要求时间在岗，不得擅离工作岗位，不得由外人代替， 处理好职责范围内各项卫生。</w:t>
      </w:r>
    </w:p>
    <w:p w14:paraId="7F54E7CD">
      <w:pPr>
        <w:pStyle w:val="7"/>
        <w:spacing w:before="183" w:line="290" w:lineRule="auto"/>
        <w:ind w:left="28" w:right="80" w:firstLine="426"/>
        <w:rPr>
          <w:spacing w:val="-1"/>
          <w:sz w:val="24"/>
          <w:szCs w:val="24"/>
        </w:rPr>
      </w:pPr>
      <w:r>
        <w:rPr>
          <w:spacing w:val="-1"/>
          <w:sz w:val="24"/>
          <w:szCs w:val="24"/>
        </w:rPr>
        <w:t>②工作期间勤走动、勤观察，及时清除临时垃圾，所负责的区域内卫生必 须打扫干 净，不留卫生死角，每天不得少于三次，并根据维护情况填写记录表。</w:t>
      </w:r>
    </w:p>
    <w:p w14:paraId="39D191FA">
      <w:pPr>
        <w:pStyle w:val="7"/>
        <w:spacing w:before="183" w:line="290" w:lineRule="auto"/>
        <w:ind w:left="28" w:right="80" w:firstLine="426"/>
        <w:rPr>
          <w:spacing w:val="-1"/>
          <w:sz w:val="24"/>
          <w:szCs w:val="24"/>
        </w:rPr>
      </w:pPr>
      <w:r>
        <w:rPr>
          <w:spacing w:val="-1"/>
          <w:sz w:val="24"/>
          <w:szCs w:val="24"/>
        </w:rPr>
        <w:t>③清扫保洁时，垃圾要随扫随清，不得将垃圾扫入下水道、绿化带，不准 向花坛和树坑内倒垃圾；</w:t>
      </w:r>
    </w:p>
    <w:p w14:paraId="367F6BE7">
      <w:pPr>
        <w:pStyle w:val="7"/>
        <w:spacing w:before="183" w:line="290" w:lineRule="auto"/>
        <w:ind w:left="28" w:right="80" w:firstLine="426"/>
        <w:rPr>
          <w:spacing w:val="-1"/>
          <w:sz w:val="24"/>
          <w:szCs w:val="24"/>
        </w:rPr>
      </w:pPr>
      <w:r>
        <w:rPr>
          <w:spacing w:val="-1"/>
          <w:sz w:val="24"/>
          <w:szCs w:val="24"/>
        </w:rPr>
        <w:t>④上班时间不得随意在各办公室逗留或闲聊、不得聚堆闲谈；</w:t>
      </w:r>
    </w:p>
    <w:p w14:paraId="06B2B3F4">
      <w:pPr>
        <w:pStyle w:val="7"/>
        <w:spacing w:before="183" w:line="290" w:lineRule="auto"/>
        <w:ind w:left="28" w:right="80" w:firstLine="426"/>
        <w:rPr>
          <w:spacing w:val="-1"/>
          <w:sz w:val="24"/>
          <w:szCs w:val="24"/>
        </w:rPr>
      </w:pPr>
      <w:r>
        <w:rPr>
          <w:spacing w:val="-1"/>
          <w:sz w:val="24"/>
          <w:szCs w:val="24"/>
        </w:rPr>
        <w:t>⑤各种清扫工具用完后洗净放置指定位置，不得随意摆放；</w:t>
      </w:r>
    </w:p>
    <w:p w14:paraId="5C213537">
      <w:pPr>
        <w:pStyle w:val="7"/>
        <w:spacing w:before="183" w:line="290" w:lineRule="auto"/>
        <w:ind w:left="28" w:right="80" w:firstLine="426"/>
        <w:rPr>
          <w:spacing w:val="-1"/>
          <w:sz w:val="24"/>
          <w:szCs w:val="24"/>
        </w:rPr>
      </w:pPr>
      <w:r>
        <w:rPr>
          <w:spacing w:val="-1"/>
          <w:sz w:val="24"/>
          <w:szCs w:val="24"/>
        </w:rPr>
        <w:t>⑥保洁员必须服从采购人的指导、督查、考核。 第七条  采购人的权利与义务</w:t>
      </w:r>
    </w:p>
    <w:p w14:paraId="09E1BEF8">
      <w:pPr>
        <w:pStyle w:val="7"/>
        <w:spacing w:before="183" w:line="290" w:lineRule="auto"/>
        <w:ind w:left="28" w:right="80" w:firstLine="426"/>
        <w:rPr>
          <w:spacing w:val="-1"/>
          <w:sz w:val="24"/>
          <w:szCs w:val="24"/>
        </w:rPr>
      </w:pPr>
      <w:r>
        <w:rPr>
          <w:spacing w:val="-1"/>
          <w:sz w:val="24"/>
          <w:szCs w:val="24"/>
        </w:rPr>
        <w:t>（1）权利</w:t>
      </w:r>
    </w:p>
    <w:p w14:paraId="70F45E85">
      <w:pPr>
        <w:pStyle w:val="7"/>
        <w:spacing w:before="183" w:line="290" w:lineRule="auto"/>
        <w:ind w:left="28" w:right="80" w:firstLine="426"/>
        <w:rPr>
          <w:spacing w:val="-1"/>
          <w:sz w:val="24"/>
          <w:szCs w:val="24"/>
        </w:rPr>
      </w:pPr>
      <w:r>
        <w:rPr>
          <w:spacing w:val="-1"/>
          <w:sz w:val="24"/>
          <w:szCs w:val="24"/>
        </w:rPr>
        <w:t>①采购人依法对供应商的校园准军事化管理行为进行监控和评估。</w:t>
      </w:r>
    </w:p>
    <w:p w14:paraId="3BE95D9E">
      <w:pPr>
        <w:pStyle w:val="7"/>
        <w:spacing w:before="183" w:line="290" w:lineRule="auto"/>
        <w:ind w:left="28" w:right="80" w:firstLine="426"/>
        <w:rPr>
          <w:spacing w:val="-1"/>
          <w:sz w:val="24"/>
          <w:szCs w:val="24"/>
        </w:rPr>
      </w:pPr>
      <w:r>
        <w:rPr>
          <w:spacing w:val="-1"/>
          <w:sz w:val="24"/>
          <w:szCs w:val="24"/>
        </w:rPr>
        <w:t>②采购人依法对供应商管理学校的人事和财产进行监督和审计；对服务商 提供的准军事化管理质量、管理体制和管理机构等工作进行考核和评估；依法核 准准军事化管理</w:t>
      </w:r>
      <w:r>
        <w:rPr>
          <w:rFonts w:hint="eastAsia"/>
          <w:spacing w:val="-1"/>
          <w:sz w:val="24"/>
          <w:szCs w:val="24"/>
          <w:lang w:eastAsia="zh-CN"/>
        </w:rPr>
        <w:t>服务人员</w:t>
      </w:r>
      <w:r>
        <w:rPr>
          <w:rFonts w:hint="eastAsia"/>
          <w:spacing w:val="-1"/>
          <w:sz w:val="24"/>
          <w:szCs w:val="24"/>
          <w:lang w:val="en-US" w:eastAsia="zh-CN"/>
        </w:rPr>
        <w:t>班长</w:t>
      </w:r>
      <w:r>
        <w:rPr>
          <w:spacing w:val="-1"/>
          <w:sz w:val="24"/>
          <w:szCs w:val="24"/>
        </w:rPr>
        <w:t>和</w:t>
      </w:r>
      <w:r>
        <w:rPr>
          <w:rFonts w:hint="eastAsia"/>
          <w:spacing w:val="-1"/>
          <w:sz w:val="24"/>
          <w:szCs w:val="24"/>
          <w:lang w:eastAsia="zh-CN"/>
        </w:rPr>
        <w:t>服务人员</w:t>
      </w:r>
      <w:r>
        <w:rPr>
          <w:spacing w:val="-1"/>
          <w:sz w:val="24"/>
          <w:szCs w:val="24"/>
        </w:rPr>
        <w:t>。</w:t>
      </w:r>
    </w:p>
    <w:p w14:paraId="78BFE686">
      <w:pPr>
        <w:pStyle w:val="7"/>
        <w:spacing w:before="183" w:line="290" w:lineRule="auto"/>
        <w:ind w:left="28" w:right="80" w:firstLine="426"/>
        <w:rPr>
          <w:spacing w:val="-1"/>
          <w:sz w:val="24"/>
          <w:szCs w:val="24"/>
        </w:rPr>
      </w:pPr>
      <w:r>
        <w:rPr>
          <w:spacing w:val="-1"/>
          <w:sz w:val="24"/>
          <w:szCs w:val="24"/>
        </w:rPr>
        <w:t>③采购人有权向供应商提出免职、辞退或调换</w:t>
      </w:r>
      <w:r>
        <w:rPr>
          <w:rFonts w:hint="eastAsia"/>
          <w:spacing w:val="-1"/>
          <w:sz w:val="24"/>
          <w:szCs w:val="24"/>
          <w:lang w:eastAsia="zh-CN"/>
        </w:rPr>
        <w:t>服务人员</w:t>
      </w:r>
      <w:r>
        <w:rPr>
          <w:spacing w:val="-1"/>
          <w:sz w:val="24"/>
          <w:szCs w:val="24"/>
        </w:rPr>
        <w:t>队长或</w:t>
      </w:r>
      <w:r>
        <w:rPr>
          <w:rFonts w:hint="eastAsia"/>
          <w:spacing w:val="-1"/>
          <w:sz w:val="24"/>
          <w:szCs w:val="24"/>
          <w:lang w:eastAsia="zh-CN"/>
        </w:rPr>
        <w:t>服务人员</w:t>
      </w:r>
      <w:r>
        <w:rPr>
          <w:spacing w:val="-1"/>
          <w:sz w:val="24"/>
          <w:szCs w:val="24"/>
        </w:rPr>
        <w:t>，供应商应 根据实际情况给予配合。</w:t>
      </w:r>
    </w:p>
    <w:p w14:paraId="2ADCE15A">
      <w:pPr>
        <w:pStyle w:val="7"/>
        <w:spacing w:before="183" w:line="290" w:lineRule="auto"/>
        <w:ind w:left="28" w:right="80" w:firstLine="426"/>
        <w:rPr>
          <w:spacing w:val="-1"/>
          <w:sz w:val="24"/>
          <w:szCs w:val="24"/>
        </w:rPr>
      </w:pPr>
      <w:r>
        <w:rPr>
          <w:spacing w:val="-1"/>
          <w:sz w:val="24"/>
          <w:szCs w:val="24"/>
        </w:rPr>
        <w:t>④管理期间，采购人（学校）的全部校舍、土地、设备、仪器等权属性质 不变，采购人依法拥有对全校的资产（含上述资产）的所有权、处置权和处分权。</w:t>
      </w:r>
    </w:p>
    <w:p w14:paraId="18DF88C4">
      <w:pPr>
        <w:pStyle w:val="7"/>
        <w:spacing w:before="183" w:line="290" w:lineRule="auto"/>
        <w:ind w:left="28" w:right="80" w:firstLine="426"/>
        <w:rPr>
          <w:spacing w:val="-1"/>
          <w:sz w:val="24"/>
          <w:szCs w:val="24"/>
        </w:rPr>
      </w:pPr>
      <w:r>
        <w:rPr>
          <w:spacing w:val="-1"/>
          <w:sz w:val="24"/>
          <w:szCs w:val="24"/>
        </w:rPr>
        <w:t>（2）义务</w:t>
      </w:r>
    </w:p>
    <w:p w14:paraId="3FBF51F7">
      <w:pPr>
        <w:pStyle w:val="7"/>
        <w:spacing w:before="183" w:line="290" w:lineRule="auto"/>
        <w:ind w:left="28" w:right="80" w:firstLine="426"/>
        <w:rPr>
          <w:spacing w:val="-1"/>
          <w:sz w:val="24"/>
          <w:szCs w:val="24"/>
        </w:rPr>
      </w:pPr>
      <w:r>
        <w:rPr>
          <w:spacing w:val="-1"/>
          <w:sz w:val="24"/>
          <w:szCs w:val="24"/>
        </w:rPr>
        <w:t>①管理期间，采购人应根据学校现有条件，保持对学校学生管理、宿舍楼管理所需的经费投入水平提供管理资金，保障基本的学生管理设施等管理条件。</w:t>
      </w:r>
    </w:p>
    <w:p w14:paraId="6EC5B902">
      <w:pPr>
        <w:pStyle w:val="7"/>
        <w:spacing w:before="183" w:line="290" w:lineRule="auto"/>
        <w:ind w:left="28" w:right="80" w:firstLine="426"/>
        <w:rPr>
          <w:spacing w:val="-1"/>
          <w:sz w:val="24"/>
          <w:szCs w:val="24"/>
        </w:rPr>
      </w:pPr>
      <w:r>
        <w:rPr>
          <w:spacing w:val="-1"/>
          <w:sz w:val="24"/>
          <w:szCs w:val="24"/>
        </w:rPr>
        <w:t>②采购人在委托供应商管理期间，采购人不得抽逃出资，不得拖欠委托管 理经费。</w:t>
      </w:r>
    </w:p>
    <w:p w14:paraId="4EBCE5B8">
      <w:pPr>
        <w:pStyle w:val="7"/>
        <w:spacing w:before="183" w:line="290" w:lineRule="auto"/>
        <w:ind w:left="28" w:right="80" w:firstLine="426"/>
        <w:rPr>
          <w:spacing w:val="-1"/>
          <w:sz w:val="24"/>
          <w:szCs w:val="24"/>
        </w:rPr>
      </w:pPr>
      <w:r>
        <w:rPr>
          <w:spacing w:val="-1"/>
          <w:sz w:val="24"/>
          <w:szCs w:val="24"/>
        </w:rPr>
        <w:t>③采购人积极支持供应商进行综合管理改革实验，依法维护保障供应商的 合法权益，为供应商有效开展准军事化管理活动等方面的工作提供及时的指导和 有效配合。</w:t>
      </w:r>
    </w:p>
    <w:p w14:paraId="3C2C11AF">
      <w:pPr>
        <w:pStyle w:val="7"/>
        <w:spacing w:before="183" w:line="290" w:lineRule="auto"/>
        <w:ind w:left="28" w:right="80" w:firstLine="426"/>
        <w:rPr>
          <w:spacing w:val="-1"/>
          <w:sz w:val="24"/>
          <w:szCs w:val="24"/>
        </w:rPr>
      </w:pPr>
      <w:r>
        <w:rPr>
          <w:spacing w:val="-1"/>
          <w:sz w:val="24"/>
          <w:szCs w:val="24"/>
        </w:rPr>
        <w:t>④采购人派驻的服务人员，由供应商负责其一日三餐（早、中、晚）生活 饮食等问题。</w:t>
      </w:r>
    </w:p>
    <w:p w14:paraId="679828B5">
      <w:pPr>
        <w:pStyle w:val="7"/>
        <w:spacing w:before="183" w:line="290" w:lineRule="auto"/>
        <w:ind w:left="28" w:right="80" w:firstLine="426"/>
        <w:rPr>
          <w:spacing w:val="-1"/>
          <w:sz w:val="24"/>
          <w:szCs w:val="24"/>
        </w:rPr>
      </w:pPr>
      <w:r>
        <w:rPr>
          <w:spacing w:val="-1"/>
          <w:sz w:val="24"/>
          <w:szCs w:val="24"/>
        </w:rPr>
        <w:t>⑤供应商派驻人员非上班时段住宿由供应商自行提供，与采购人无关。 第八条  供应商的权利和义务</w:t>
      </w:r>
    </w:p>
    <w:p w14:paraId="26371DA9">
      <w:pPr>
        <w:pStyle w:val="7"/>
        <w:spacing w:before="183" w:line="290" w:lineRule="auto"/>
        <w:ind w:left="28" w:right="80" w:firstLine="426"/>
        <w:rPr>
          <w:spacing w:val="-1"/>
          <w:sz w:val="24"/>
          <w:szCs w:val="24"/>
        </w:rPr>
      </w:pPr>
      <w:r>
        <w:rPr>
          <w:spacing w:val="-1"/>
          <w:sz w:val="24"/>
          <w:szCs w:val="24"/>
        </w:rPr>
        <w:t>（1）权利</w:t>
      </w:r>
    </w:p>
    <w:p w14:paraId="3C253DEC">
      <w:pPr>
        <w:pStyle w:val="7"/>
        <w:spacing w:before="183" w:line="290" w:lineRule="auto"/>
        <w:ind w:left="28" w:right="80" w:firstLine="426"/>
        <w:rPr>
          <w:spacing w:val="-1"/>
          <w:sz w:val="24"/>
          <w:szCs w:val="24"/>
        </w:rPr>
      </w:pPr>
      <w:r>
        <w:rPr>
          <w:spacing w:val="-1"/>
          <w:sz w:val="24"/>
          <w:szCs w:val="24"/>
        </w:rPr>
        <w:t>①供应商依照本协议享有充分的管理自主权，在委托服务期间，供应商向 采购人派出的准军事化管理</w:t>
      </w:r>
      <w:r>
        <w:rPr>
          <w:rFonts w:hint="eastAsia"/>
          <w:spacing w:val="-1"/>
          <w:sz w:val="24"/>
          <w:szCs w:val="24"/>
          <w:lang w:eastAsia="zh-CN"/>
        </w:rPr>
        <w:t>服务人员</w:t>
      </w:r>
      <w:r>
        <w:rPr>
          <w:spacing w:val="-1"/>
          <w:sz w:val="24"/>
          <w:szCs w:val="24"/>
        </w:rPr>
        <w:t>队长和</w:t>
      </w:r>
      <w:r>
        <w:rPr>
          <w:rFonts w:hint="eastAsia"/>
          <w:spacing w:val="-1"/>
          <w:sz w:val="24"/>
          <w:szCs w:val="24"/>
          <w:lang w:eastAsia="zh-CN"/>
        </w:rPr>
        <w:t>服务人员</w:t>
      </w:r>
      <w:r>
        <w:rPr>
          <w:spacing w:val="-1"/>
          <w:sz w:val="24"/>
          <w:szCs w:val="24"/>
        </w:rPr>
        <w:t>，采购人实行分管负责制，依法组织 实施各项准军事化管理工作。</w:t>
      </w:r>
    </w:p>
    <w:p w14:paraId="7979CB55">
      <w:pPr>
        <w:pStyle w:val="7"/>
        <w:spacing w:before="183" w:line="290" w:lineRule="auto"/>
        <w:ind w:left="28" w:right="80" w:firstLine="426"/>
        <w:rPr>
          <w:spacing w:val="-1"/>
          <w:sz w:val="24"/>
          <w:szCs w:val="24"/>
        </w:rPr>
      </w:pPr>
      <w:r>
        <w:rPr>
          <w:spacing w:val="-1"/>
          <w:sz w:val="24"/>
          <w:szCs w:val="24"/>
        </w:rPr>
        <w:t>②供应商在符合国家地区规定政策的前提下，积极探索改革创新的方案， 及时向采购人提出校园准军事化管理的创新思路和改革举措方案，并书面提出具 体的需要由采购人帮助协调、支持的申请和要求。</w:t>
      </w:r>
    </w:p>
    <w:p w14:paraId="0A4E1018">
      <w:pPr>
        <w:pStyle w:val="7"/>
        <w:spacing w:before="183" w:line="290" w:lineRule="auto"/>
        <w:ind w:left="28" w:right="80" w:firstLine="426"/>
        <w:rPr>
          <w:spacing w:val="-1"/>
          <w:sz w:val="24"/>
          <w:szCs w:val="24"/>
        </w:rPr>
      </w:pPr>
      <w:r>
        <w:rPr>
          <w:spacing w:val="-1"/>
          <w:sz w:val="24"/>
          <w:szCs w:val="24"/>
        </w:rPr>
        <w:t>③供应商按照本方案所制定的规章制度管理过程中出现学生的反抗、不服 从管理或和班主任、学校领导反应管理过于严格，学校领导及老师有义务配合教 官做好学生的思想教育工作，共同调整合适的管理模式与方案。</w:t>
      </w:r>
    </w:p>
    <w:p w14:paraId="0BB85729">
      <w:pPr>
        <w:pStyle w:val="7"/>
        <w:spacing w:before="183" w:line="290" w:lineRule="auto"/>
        <w:ind w:left="28" w:right="80" w:firstLine="426"/>
        <w:rPr>
          <w:spacing w:val="-1"/>
          <w:sz w:val="24"/>
          <w:szCs w:val="24"/>
        </w:rPr>
      </w:pPr>
      <w:r>
        <w:rPr>
          <w:spacing w:val="-1"/>
          <w:sz w:val="24"/>
          <w:szCs w:val="24"/>
        </w:rPr>
        <w:t>（2）义务</w:t>
      </w:r>
    </w:p>
    <w:p w14:paraId="2B6B7252">
      <w:pPr>
        <w:pStyle w:val="7"/>
        <w:spacing w:before="183" w:line="290" w:lineRule="auto"/>
        <w:ind w:left="28" w:right="80" w:firstLine="426"/>
        <w:rPr>
          <w:spacing w:val="-1"/>
          <w:sz w:val="24"/>
          <w:szCs w:val="24"/>
        </w:rPr>
      </w:pPr>
      <w:r>
        <w:rPr>
          <w:spacing w:val="-1"/>
          <w:sz w:val="24"/>
          <w:szCs w:val="24"/>
        </w:rPr>
        <w:t>①管理期间，供应商自觉地将</w:t>
      </w:r>
      <w:r>
        <w:rPr>
          <w:rFonts w:hint="eastAsia"/>
          <w:spacing w:val="-1"/>
          <w:sz w:val="24"/>
          <w:szCs w:val="24"/>
          <w:lang w:val="en-US" w:eastAsia="zh-CN"/>
        </w:rPr>
        <w:t>宿舍</w:t>
      </w:r>
      <w:r>
        <w:rPr>
          <w:spacing w:val="-1"/>
          <w:sz w:val="24"/>
          <w:szCs w:val="24"/>
        </w:rPr>
        <w:t>各项管理工作置于学校 领导的管理和社会的监督下，依法接受采购人对人事、资产等管理工作的要求， 依法接受采购人对</w:t>
      </w:r>
      <w:r>
        <w:rPr>
          <w:rFonts w:hint="eastAsia"/>
          <w:spacing w:val="-1"/>
          <w:sz w:val="24"/>
          <w:szCs w:val="24"/>
          <w:lang w:val="en-US" w:eastAsia="zh-CN"/>
        </w:rPr>
        <w:t>宿舍</w:t>
      </w:r>
      <w:r>
        <w:rPr>
          <w:spacing w:val="-1"/>
          <w:sz w:val="24"/>
          <w:szCs w:val="24"/>
        </w:rPr>
        <w:t>准军事化教育管理工作的监控和评估以及对军事化办公室的职责监管和审计。</w:t>
      </w:r>
    </w:p>
    <w:p w14:paraId="4F61CD79">
      <w:pPr>
        <w:pStyle w:val="7"/>
        <w:spacing w:before="183" w:line="290" w:lineRule="auto"/>
        <w:ind w:left="28" w:right="80" w:firstLine="426"/>
        <w:rPr>
          <w:spacing w:val="-1"/>
          <w:sz w:val="24"/>
          <w:szCs w:val="24"/>
        </w:rPr>
      </w:pPr>
      <w:r>
        <w:rPr>
          <w:spacing w:val="-1"/>
          <w:sz w:val="24"/>
          <w:szCs w:val="24"/>
        </w:rPr>
        <w:t>②管理期间，供应商应全力支持学校建设不断加大采购人</w:t>
      </w:r>
      <w:r>
        <w:rPr>
          <w:rFonts w:hint="eastAsia"/>
          <w:spacing w:val="-1"/>
          <w:sz w:val="24"/>
          <w:szCs w:val="24"/>
          <w:lang w:val="en-US" w:eastAsia="zh-CN"/>
        </w:rPr>
        <w:t>宿舍</w:t>
      </w:r>
      <w:r>
        <w:rPr>
          <w:spacing w:val="-1"/>
          <w:sz w:val="24"/>
          <w:szCs w:val="24"/>
        </w:rPr>
        <w:t>准军事化的 管理力度，并对采购人明确定位为高规格、高标准、高品位、高素质，确定管理 思路，使更多的</w:t>
      </w:r>
      <w:r>
        <w:rPr>
          <w:rFonts w:hint="eastAsia"/>
          <w:spacing w:val="-1"/>
          <w:sz w:val="24"/>
          <w:szCs w:val="24"/>
          <w:lang w:val="en-US" w:eastAsia="zh-CN"/>
        </w:rPr>
        <w:t>下午上</w:t>
      </w:r>
      <w:r>
        <w:rPr>
          <w:spacing w:val="-1"/>
          <w:sz w:val="24"/>
          <w:szCs w:val="24"/>
        </w:rPr>
        <w:t>接受良好的教育。</w:t>
      </w:r>
    </w:p>
    <w:p w14:paraId="20AA265C">
      <w:pPr>
        <w:pStyle w:val="7"/>
        <w:spacing w:before="183" w:line="290" w:lineRule="auto"/>
        <w:ind w:left="28" w:right="80" w:firstLine="426"/>
        <w:rPr>
          <w:spacing w:val="-1"/>
          <w:sz w:val="24"/>
          <w:szCs w:val="24"/>
        </w:rPr>
      </w:pPr>
      <w:r>
        <w:rPr>
          <w:spacing w:val="-1"/>
          <w:sz w:val="24"/>
          <w:szCs w:val="24"/>
        </w:rPr>
        <w:t>③管理期间，供应商依法组织实施</w:t>
      </w:r>
      <w:r>
        <w:rPr>
          <w:rFonts w:hint="eastAsia"/>
          <w:spacing w:val="-1"/>
          <w:sz w:val="24"/>
          <w:szCs w:val="24"/>
          <w:lang w:val="en-US" w:eastAsia="zh-CN"/>
        </w:rPr>
        <w:t>宿舍</w:t>
      </w:r>
      <w:r>
        <w:rPr>
          <w:spacing w:val="-1"/>
          <w:sz w:val="24"/>
          <w:szCs w:val="24"/>
        </w:rPr>
        <w:t>的日常管理等全部事物，投入全部管理体系和发展体系。</w:t>
      </w:r>
    </w:p>
    <w:p w14:paraId="3D5B7476">
      <w:pPr>
        <w:pStyle w:val="7"/>
        <w:spacing w:before="183" w:line="290" w:lineRule="auto"/>
        <w:ind w:left="28" w:right="80" w:firstLine="426"/>
        <w:rPr>
          <w:spacing w:val="-1"/>
          <w:sz w:val="24"/>
          <w:szCs w:val="24"/>
        </w:rPr>
      </w:pPr>
      <w:r>
        <w:rPr>
          <w:spacing w:val="-1"/>
          <w:sz w:val="24"/>
          <w:szCs w:val="24"/>
        </w:rPr>
        <w:t>④管理期间，供应商需严格履行管理义务，在不与国家政策发生冲突的前 提下不得中途退出管理或单方面中止管理。</w:t>
      </w:r>
    </w:p>
    <w:p w14:paraId="2B6AFB6E">
      <w:pPr>
        <w:pStyle w:val="7"/>
        <w:spacing w:before="183" w:line="290" w:lineRule="auto"/>
        <w:ind w:left="28" w:right="80" w:firstLine="426"/>
        <w:rPr>
          <w:spacing w:val="-1"/>
          <w:sz w:val="24"/>
          <w:szCs w:val="24"/>
        </w:rPr>
      </w:pPr>
      <w:r>
        <w:rPr>
          <w:spacing w:val="-1"/>
          <w:sz w:val="24"/>
          <w:szCs w:val="24"/>
        </w:rPr>
        <w:t>⑤供应商在对采购人进行具体准军事化管理过程中，应加强对采购人资产 的保护管理，保障采购人各类资产的安全完整性。</w:t>
      </w:r>
    </w:p>
    <w:p w14:paraId="27707E8B">
      <w:pPr>
        <w:pStyle w:val="7"/>
        <w:spacing w:before="183" w:line="290" w:lineRule="auto"/>
        <w:ind w:left="28" w:right="80" w:firstLine="426"/>
        <w:rPr>
          <w:spacing w:val="-1"/>
          <w:sz w:val="24"/>
          <w:szCs w:val="24"/>
        </w:rPr>
      </w:pPr>
      <w:r>
        <w:rPr>
          <w:spacing w:val="-1"/>
          <w:sz w:val="24"/>
          <w:szCs w:val="24"/>
        </w:rPr>
        <w:t>⑥供应商应建立规范的</w:t>
      </w:r>
      <w:r>
        <w:rPr>
          <w:rFonts w:hint="eastAsia"/>
          <w:spacing w:val="-1"/>
          <w:sz w:val="24"/>
          <w:szCs w:val="24"/>
          <w:lang w:val="en-US" w:eastAsia="zh-CN"/>
        </w:rPr>
        <w:t>宿舍</w:t>
      </w:r>
      <w:r>
        <w:rPr>
          <w:spacing w:val="-1"/>
          <w:sz w:val="24"/>
          <w:szCs w:val="24"/>
        </w:rPr>
        <w:t>准军事化管理制度和人事制度，并报采购人核</w:t>
      </w:r>
    </w:p>
    <w:p w14:paraId="7D01BE6B">
      <w:pPr>
        <w:pStyle w:val="7"/>
        <w:spacing w:before="183" w:line="290" w:lineRule="auto"/>
        <w:ind w:left="28" w:right="80" w:firstLine="426"/>
        <w:rPr>
          <w:spacing w:val="-1"/>
          <w:sz w:val="24"/>
          <w:szCs w:val="24"/>
        </w:rPr>
      </w:pPr>
      <w:r>
        <w:rPr>
          <w:spacing w:val="-1"/>
          <w:sz w:val="24"/>
          <w:szCs w:val="24"/>
        </w:rPr>
        <w:t>准聘用。</w:t>
      </w:r>
    </w:p>
    <w:p w14:paraId="0B0B3A5B">
      <w:pPr>
        <w:pStyle w:val="7"/>
        <w:spacing w:before="183" w:line="290" w:lineRule="auto"/>
        <w:ind w:left="28" w:right="80" w:firstLine="426"/>
        <w:rPr>
          <w:spacing w:val="-1"/>
          <w:sz w:val="24"/>
          <w:szCs w:val="24"/>
        </w:rPr>
      </w:pPr>
      <w:r>
        <w:rPr>
          <w:spacing w:val="-1"/>
          <w:sz w:val="24"/>
          <w:szCs w:val="24"/>
        </w:rPr>
        <w:t>第九条  违约责任</w:t>
      </w:r>
    </w:p>
    <w:p w14:paraId="678F3853">
      <w:pPr>
        <w:pStyle w:val="7"/>
        <w:spacing w:before="183" w:line="290" w:lineRule="auto"/>
        <w:ind w:left="28" w:right="80" w:firstLine="426"/>
        <w:rPr>
          <w:spacing w:val="-1"/>
          <w:sz w:val="24"/>
          <w:szCs w:val="24"/>
        </w:rPr>
      </w:pPr>
      <w:r>
        <w:rPr>
          <w:spacing w:val="-1"/>
          <w:sz w:val="24"/>
          <w:szCs w:val="24"/>
        </w:rPr>
        <w:t>1.乙方未尽管理责任导致损坏、损失的，应按责任比例相应承担费用；除采 购文件中《采购需求》明确约定的违约责任、合同解除的情形外。乙方出现其他 未能履行合同或不符合招标约定要求，甲方有权书面敦促乙方整改，乙方应在收 到甲方书面通知之日起七日内给予书面答复并进行整改，逾期未整改或整改不合 格的，甲方有权书面通知乙方解除服务合同，且无需支付合同解除后的合同后续 费用。同时，乙方应向甲方支付 3 个月服务费总和的违约金，并赔偿由此给甲方 造成的全部损失。</w:t>
      </w:r>
    </w:p>
    <w:p w14:paraId="305BA16B">
      <w:pPr>
        <w:pStyle w:val="7"/>
        <w:spacing w:before="183" w:line="290" w:lineRule="auto"/>
        <w:ind w:left="28" w:right="80" w:firstLine="426"/>
        <w:rPr>
          <w:spacing w:val="-1"/>
          <w:sz w:val="24"/>
          <w:szCs w:val="24"/>
        </w:rPr>
      </w:pPr>
      <w:r>
        <w:rPr>
          <w:spacing w:val="-1"/>
          <w:sz w:val="24"/>
          <w:szCs w:val="24"/>
        </w:rPr>
        <w:t>2.甲方违法、违约导致乙方不能提供约定服务的，乙方有权要求甲方在一个 月内解决，逾期未解决的，甲方应承担相应的责任；乙方违法、违约，不履行本 项目招标文件的规定和本合同约定、投标承诺和约定服务的，甲方有权根据本合 同和本项目招标文件中的规定要求乙方承担相应责任、解除或终止本合同。</w:t>
      </w:r>
    </w:p>
    <w:p w14:paraId="471206B1">
      <w:pPr>
        <w:pStyle w:val="7"/>
        <w:spacing w:before="183" w:line="290" w:lineRule="auto"/>
        <w:ind w:left="28" w:right="80" w:firstLine="426"/>
        <w:rPr>
          <w:spacing w:val="-1"/>
          <w:sz w:val="24"/>
          <w:szCs w:val="24"/>
        </w:rPr>
      </w:pPr>
      <w:r>
        <w:rPr>
          <w:spacing w:val="-1"/>
          <w:sz w:val="24"/>
          <w:szCs w:val="24"/>
        </w:rPr>
        <w:t>3.守约方在履行本合同过程中向违约方主张权利的，因此产生的诉讼费、律 师费等费用由违约方承担。</w:t>
      </w:r>
    </w:p>
    <w:p w14:paraId="26141C54">
      <w:pPr>
        <w:pStyle w:val="7"/>
        <w:spacing w:before="183" w:line="290" w:lineRule="auto"/>
        <w:ind w:left="28" w:right="80" w:firstLine="426"/>
        <w:rPr>
          <w:spacing w:val="-1"/>
          <w:sz w:val="24"/>
          <w:szCs w:val="24"/>
        </w:rPr>
      </w:pPr>
      <w:r>
        <w:rPr>
          <w:spacing w:val="-1"/>
          <w:sz w:val="24"/>
          <w:szCs w:val="24"/>
        </w:rPr>
        <w:t>第十条  不可抗力</w:t>
      </w:r>
    </w:p>
    <w:p w14:paraId="60A05168">
      <w:pPr>
        <w:pStyle w:val="7"/>
        <w:spacing w:before="183" w:line="290" w:lineRule="auto"/>
        <w:ind w:left="28" w:right="80" w:firstLine="426"/>
        <w:rPr>
          <w:spacing w:val="-1"/>
          <w:sz w:val="24"/>
          <w:szCs w:val="24"/>
        </w:rPr>
      </w:pPr>
      <w:r>
        <w:rPr>
          <w:spacing w:val="-1"/>
          <w:sz w:val="24"/>
          <w:szCs w:val="24"/>
        </w:rPr>
        <w:t>1.本协议由于不可抗力的自然原因（如地震等自然灾害）、社会原因（如社 会动乱等），致使本合同不能履行或者不能完全履行时，遇到上述不可抗力事件 的一方，应立即书面通知对方，双方按事件对履行协议影响的情况决定是否解除 协议，部分或全部免除履行协议的责任或者延期履行协议。</w:t>
      </w:r>
    </w:p>
    <w:p w14:paraId="23F21811">
      <w:pPr>
        <w:pStyle w:val="7"/>
        <w:spacing w:before="183" w:line="290" w:lineRule="auto"/>
        <w:ind w:left="28" w:right="80" w:firstLine="426"/>
        <w:rPr>
          <w:sz w:val="24"/>
          <w:szCs w:val="24"/>
        </w:rPr>
      </w:pPr>
      <w:r>
        <w:rPr>
          <w:spacing w:val="-1"/>
          <w:sz w:val="24"/>
          <w:szCs w:val="24"/>
        </w:rPr>
        <w:t>2.合同期间如需终止协议，需提前三个月通知对方；如甲乙双方无违约的情 况下，至合同期满自行解除。</w:t>
      </w:r>
    </w:p>
    <w:p w14:paraId="6822D281">
      <w:pPr>
        <w:spacing w:line="267" w:lineRule="auto"/>
        <w:rPr>
          <w:rFonts w:ascii="Arial"/>
          <w:sz w:val="24"/>
          <w:szCs w:val="24"/>
        </w:rPr>
      </w:pPr>
      <w:r>
        <w:rPr>
          <w:spacing w:val="-1"/>
          <w:sz w:val="24"/>
          <w:szCs w:val="24"/>
        </w:rPr>
        <w:t>第十一条  合同争议解决</w:t>
      </w:r>
    </w:p>
    <w:p w14:paraId="66924ED9">
      <w:pPr>
        <w:pStyle w:val="7"/>
        <w:spacing w:before="78" w:line="347" w:lineRule="auto"/>
        <w:ind w:left="28" w:right="35" w:firstLine="492"/>
        <w:rPr>
          <w:sz w:val="24"/>
          <w:szCs w:val="24"/>
        </w:rPr>
      </w:pPr>
      <w:r>
        <w:rPr>
          <w:spacing w:val="-4"/>
          <w:sz w:val="24"/>
          <w:szCs w:val="24"/>
        </w:rPr>
        <w:t>1.因履行本合同引起的或与本合同有关的争议，甲乙双方应首先通过友好协</w:t>
      </w:r>
      <w:r>
        <w:rPr>
          <w:spacing w:val="14"/>
          <w:sz w:val="24"/>
          <w:szCs w:val="24"/>
        </w:rPr>
        <w:t xml:space="preserve"> </w:t>
      </w:r>
      <w:r>
        <w:rPr>
          <w:spacing w:val="-1"/>
          <w:sz w:val="24"/>
          <w:szCs w:val="24"/>
        </w:rPr>
        <w:t>商解决，如果协商不能解决，按下列第</w:t>
      </w:r>
      <w:r>
        <w:rPr>
          <w:spacing w:val="-1"/>
          <w:sz w:val="24"/>
          <w:szCs w:val="24"/>
          <w:u w:val="single" w:color="auto"/>
        </w:rPr>
        <w:t xml:space="preserve">  2  </w:t>
      </w:r>
      <w:r>
        <w:rPr>
          <w:spacing w:val="-108"/>
          <w:sz w:val="24"/>
          <w:szCs w:val="24"/>
        </w:rPr>
        <w:t xml:space="preserve"> </w:t>
      </w:r>
      <w:r>
        <w:rPr>
          <w:spacing w:val="-1"/>
          <w:sz w:val="24"/>
          <w:szCs w:val="24"/>
        </w:rPr>
        <w:t>种方式解决：</w:t>
      </w:r>
    </w:p>
    <w:p w14:paraId="0B79F7CB">
      <w:pPr>
        <w:pStyle w:val="7"/>
        <w:spacing w:before="34" w:line="219" w:lineRule="auto"/>
        <w:ind w:left="503"/>
        <w:rPr>
          <w:sz w:val="24"/>
          <w:szCs w:val="24"/>
        </w:rPr>
      </w:pPr>
      <w:r>
        <w:rPr>
          <w:spacing w:val="-1"/>
          <w:sz w:val="24"/>
          <w:szCs w:val="24"/>
        </w:rPr>
        <w:t>⑴向</w:t>
      </w:r>
      <w:r>
        <w:rPr>
          <w:spacing w:val="-1"/>
          <w:sz w:val="24"/>
          <w:szCs w:val="24"/>
          <w:u w:val="single" w:color="auto"/>
        </w:rPr>
        <w:t xml:space="preserve">       /          </w:t>
      </w:r>
      <w:r>
        <w:rPr>
          <w:spacing w:val="-101"/>
          <w:sz w:val="24"/>
          <w:szCs w:val="24"/>
        </w:rPr>
        <w:t xml:space="preserve"> </w:t>
      </w:r>
      <w:r>
        <w:rPr>
          <w:spacing w:val="-1"/>
          <w:sz w:val="24"/>
          <w:szCs w:val="24"/>
        </w:rPr>
        <w:t>仲裁委员会申请仲裁；</w:t>
      </w:r>
    </w:p>
    <w:p w14:paraId="30AF780C">
      <w:pPr>
        <w:pStyle w:val="7"/>
        <w:spacing w:before="183" w:line="220" w:lineRule="auto"/>
        <w:ind w:left="503"/>
        <w:rPr>
          <w:sz w:val="24"/>
          <w:szCs w:val="24"/>
        </w:rPr>
      </w:pPr>
      <w:r>
        <w:rPr>
          <w:spacing w:val="-4"/>
          <w:sz w:val="24"/>
          <w:szCs w:val="24"/>
        </w:rPr>
        <w:t>⑵向</w:t>
      </w:r>
      <w:r>
        <w:rPr>
          <w:spacing w:val="18"/>
          <w:sz w:val="24"/>
          <w:szCs w:val="24"/>
          <w:u w:val="single" w:color="auto"/>
        </w:rPr>
        <w:t xml:space="preserve">   </w:t>
      </w:r>
      <w:r>
        <w:rPr>
          <w:spacing w:val="-4"/>
          <w:sz w:val="24"/>
          <w:szCs w:val="24"/>
          <w:u w:val="single" w:color="auto"/>
        </w:rPr>
        <w:t xml:space="preserve">甲方所在地     </w:t>
      </w:r>
      <w:r>
        <w:rPr>
          <w:spacing w:val="-109"/>
          <w:sz w:val="24"/>
          <w:szCs w:val="24"/>
        </w:rPr>
        <w:t xml:space="preserve"> </w:t>
      </w:r>
      <w:r>
        <w:rPr>
          <w:spacing w:val="-4"/>
          <w:sz w:val="24"/>
          <w:szCs w:val="24"/>
        </w:rPr>
        <w:t>人民法院起诉。</w:t>
      </w:r>
    </w:p>
    <w:p w14:paraId="6757B945">
      <w:pPr>
        <w:pStyle w:val="7"/>
        <w:spacing w:before="181" w:line="219" w:lineRule="auto"/>
        <w:ind w:left="506"/>
        <w:rPr>
          <w:sz w:val="24"/>
          <w:szCs w:val="24"/>
        </w:rPr>
      </w:pPr>
      <w:r>
        <w:rPr>
          <w:spacing w:val="-1"/>
          <w:sz w:val="24"/>
          <w:szCs w:val="24"/>
        </w:rPr>
        <w:t>2.诉讼期间，本合同继续履行。</w:t>
      </w:r>
    </w:p>
    <w:p w14:paraId="1895AECC">
      <w:pPr>
        <w:pStyle w:val="7"/>
        <w:spacing w:before="105" w:line="219" w:lineRule="auto"/>
        <w:ind w:left="503"/>
        <w:rPr>
          <w:sz w:val="24"/>
          <w:szCs w:val="24"/>
        </w:rPr>
      </w:pPr>
      <w:r>
        <w:rPr>
          <w:spacing w:val="-1"/>
          <w:sz w:val="24"/>
          <w:szCs w:val="24"/>
        </w:rPr>
        <w:t>第十二条  合同生效及其它</w:t>
      </w:r>
    </w:p>
    <w:p w14:paraId="277D9EBD">
      <w:pPr>
        <w:pStyle w:val="7"/>
        <w:spacing w:before="182" w:line="219" w:lineRule="auto"/>
        <w:ind w:left="521"/>
        <w:rPr>
          <w:sz w:val="24"/>
          <w:szCs w:val="24"/>
        </w:rPr>
      </w:pPr>
      <w:r>
        <w:rPr>
          <w:spacing w:val="-1"/>
          <w:sz w:val="24"/>
          <w:szCs w:val="24"/>
        </w:rPr>
        <w:t>1.合同经双方法定代表人或授权代表签字并加盖单位公章后生效。</w:t>
      </w:r>
    </w:p>
    <w:p w14:paraId="36302609">
      <w:pPr>
        <w:pStyle w:val="7"/>
        <w:spacing w:before="182" w:line="346" w:lineRule="auto"/>
        <w:ind w:left="29" w:firstLine="477"/>
        <w:rPr>
          <w:sz w:val="24"/>
          <w:szCs w:val="24"/>
        </w:rPr>
      </w:pPr>
      <w:r>
        <w:rPr>
          <w:spacing w:val="-2"/>
          <w:sz w:val="24"/>
          <w:szCs w:val="24"/>
        </w:rPr>
        <w:t>2.合同执行中涉及采购资金和采购内容修改或补充的，须经财政部</w:t>
      </w:r>
      <w:r>
        <w:rPr>
          <w:spacing w:val="-3"/>
          <w:sz w:val="24"/>
          <w:szCs w:val="24"/>
        </w:rPr>
        <w:t>门审批，</w:t>
      </w:r>
      <w:r>
        <w:rPr>
          <w:sz w:val="24"/>
          <w:szCs w:val="24"/>
        </w:rPr>
        <w:t xml:space="preserve"> </w:t>
      </w:r>
      <w:r>
        <w:rPr>
          <w:spacing w:val="-1"/>
          <w:sz w:val="24"/>
          <w:szCs w:val="24"/>
        </w:rPr>
        <w:t>并签书面补充协议报财政部门备案，方可作为主合同不可分割的一部分。</w:t>
      </w:r>
    </w:p>
    <w:p w14:paraId="75AD268D">
      <w:pPr>
        <w:pStyle w:val="7"/>
        <w:spacing w:before="34" w:line="347" w:lineRule="auto"/>
        <w:ind w:left="27" w:right="35" w:firstLine="480"/>
        <w:rPr>
          <w:sz w:val="24"/>
          <w:szCs w:val="24"/>
        </w:rPr>
      </w:pPr>
      <w:r>
        <w:rPr>
          <w:spacing w:val="-3"/>
          <w:sz w:val="24"/>
          <w:szCs w:val="24"/>
        </w:rPr>
        <w:t>3.本合同未尽事宜，遵照《中华人民共和国民法典》（合同</w:t>
      </w:r>
      <w:r>
        <w:rPr>
          <w:spacing w:val="-4"/>
          <w:sz w:val="24"/>
          <w:szCs w:val="24"/>
        </w:rPr>
        <w:t>编）有关条文执</w:t>
      </w:r>
      <w:r>
        <w:rPr>
          <w:sz w:val="24"/>
          <w:szCs w:val="24"/>
        </w:rPr>
        <w:t xml:space="preserve"> </w:t>
      </w:r>
      <w:r>
        <w:rPr>
          <w:spacing w:val="-7"/>
          <w:sz w:val="24"/>
          <w:szCs w:val="24"/>
        </w:rPr>
        <w:t>行。</w:t>
      </w:r>
    </w:p>
    <w:p w14:paraId="485EC782">
      <w:pPr>
        <w:pStyle w:val="7"/>
        <w:spacing w:before="31" w:line="219" w:lineRule="auto"/>
        <w:ind w:left="503"/>
        <w:rPr>
          <w:sz w:val="24"/>
          <w:szCs w:val="24"/>
        </w:rPr>
      </w:pPr>
      <w:r>
        <w:rPr>
          <w:spacing w:val="-1"/>
          <w:sz w:val="24"/>
          <w:szCs w:val="24"/>
        </w:rPr>
        <w:t>第十三条  合同的变更、终止与转让</w:t>
      </w:r>
    </w:p>
    <w:p w14:paraId="242A5495">
      <w:pPr>
        <w:pStyle w:val="7"/>
        <w:spacing w:before="182" w:line="347" w:lineRule="auto"/>
        <w:ind w:left="26" w:right="35" w:firstLine="494"/>
        <w:rPr>
          <w:sz w:val="24"/>
          <w:szCs w:val="24"/>
        </w:rPr>
      </w:pPr>
      <w:r>
        <w:rPr>
          <w:spacing w:val="-4"/>
          <w:sz w:val="24"/>
          <w:szCs w:val="24"/>
        </w:rPr>
        <w:t>1.除《中华人民共和国政府采购法》第五十条规定的情形外，本合同一经签</w:t>
      </w:r>
      <w:r>
        <w:rPr>
          <w:spacing w:val="14"/>
          <w:sz w:val="24"/>
          <w:szCs w:val="24"/>
        </w:rPr>
        <w:t xml:space="preserve"> </w:t>
      </w:r>
      <w:r>
        <w:rPr>
          <w:spacing w:val="-1"/>
          <w:sz w:val="24"/>
          <w:szCs w:val="24"/>
        </w:rPr>
        <w:t>订，甲乙双方不得擅自变更、中止或终止。</w:t>
      </w:r>
    </w:p>
    <w:p w14:paraId="73C4EC81">
      <w:pPr>
        <w:pStyle w:val="7"/>
        <w:spacing w:before="32" w:line="345" w:lineRule="auto"/>
        <w:ind w:left="24" w:right="35" w:firstLine="481"/>
        <w:rPr>
          <w:sz w:val="24"/>
          <w:szCs w:val="24"/>
        </w:rPr>
      </w:pPr>
      <w:r>
        <w:rPr>
          <w:spacing w:val="-3"/>
          <w:sz w:val="24"/>
          <w:szCs w:val="24"/>
        </w:rPr>
        <w:t>2.乙方不得擅自转让（无进口资格的供应商委托进口货物除外）</w:t>
      </w:r>
      <w:r>
        <w:rPr>
          <w:spacing w:val="-4"/>
          <w:sz w:val="24"/>
          <w:szCs w:val="24"/>
        </w:rPr>
        <w:t>其应履行的</w:t>
      </w:r>
      <w:r>
        <w:rPr>
          <w:sz w:val="24"/>
          <w:szCs w:val="24"/>
        </w:rPr>
        <w:t xml:space="preserve"> </w:t>
      </w:r>
      <w:r>
        <w:rPr>
          <w:spacing w:val="-3"/>
          <w:sz w:val="24"/>
          <w:szCs w:val="24"/>
        </w:rPr>
        <w:t>合同义务。</w:t>
      </w:r>
    </w:p>
    <w:p w14:paraId="6271B506">
      <w:pPr>
        <w:pStyle w:val="7"/>
        <w:spacing w:before="183" w:line="290" w:lineRule="auto"/>
        <w:ind w:left="28" w:right="80" w:firstLine="426"/>
        <w:rPr>
          <w:spacing w:val="-1"/>
          <w:sz w:val="24"/>
          <w:szCs w:val="24"/>
        </w:rPr>
      </w:pPr>
      <w:r>
        <w:rPr>
          <w:spacing w:val="-1"/>
          <w:sz w:val="24"/>
          <w:szCs w:val="24"/>
        </w:rPr>
        <w:t>第十四条  签订本合同依据</w:t>
      </w:r>
    </w:p>
    <w:p w14:paraId="77424183">
      <w:pPr>
        <w:pStyle w:val="7"/>
        <w:spacing w:before="183" w:line="290" w:lineRule="auto"/>
        <w:ind w:left="28" w:right="80" w:firstLine="426"/>
        <w:rPr>
          <w:spacing w:val="-1"/>
          <w:sz w:val="24"/>
          <w:szCs w:val="24"/>
        </w:rPr>
      </w:pPr>
      <w:r>
        <w:rPr>
          <w:spacing w:val="-1"/>
          <w:sz w:val="24"/>
          <w:szCs w:val="24"/>
        </w:rPr>
        <w:t>1.政府采购文件；</w:t>
      </w:r>
    </w:p>
    <w:p w14:paraId="37991490">
      <w:pPr>
        <w:pStyle w:val="7"/>
        <w:spacing w:before="183" w:line="290" w:lineRule="auto"/>
        <w:ind w:left="28" w:right="80" w:firstLine="426"/>
        <w:rPr>
          <w:spacing w:val="-1"/>
          <w:sz w:val="24"/>
          <w:szCs w:val="24"/>
        </w:rPr>
      </w:pPr>
      <w:r>
        <w:rPr>
          <w:spacing w:val="-1"/>
          <w:sz w:val="24"/>
          <w:szCs w:val="24"/>
        </w:rPr>
        <w:t>2.乙方提供的采购投标（或应答）文件；；</w:t>
      </w:r>
    </w:p>
    <w:p w14:paraId="4FBF2D9A">
      <w:pPr>
        <w:pStyle w:val="7"/>
        <w:spacing w:before="183" w:line="290" w:lineRule="auto"/>
        <w:ind w:left="28" w:right="80" w:firstLine="426"/>
        <w:rPr>
          <w:spacing w:val="-1"/>
          <w:sz w:val="24"/>
          <w:szCs w:val="24"/>
        </w:rPr>
      </w:pPr>
      <w:r>
        <w:rPr>
          <w:spacing w:val="-1"/>
          <w:sz w:val="24"/>
          <w:szCs w:val="24"/>
        </w:rPr>
        <w:t>3.服务承诺书；</w:t>
      </w:r>
    </w:p>
    <w:p w14:paraId="03113CA2">
      <w:pPr>
        <w:pStyle w:val="7"/>
        <w:spacing w:before="183" w:line="290" w:lineRule="auto"/>
        <w:ind w:left="28" w:right="80" w:firstLine="426"/>
        <w:rPr>
          <w:spacing w:val="-1"/>
          <w:sz w:val="24"/>
          <w:szCs w:val="24"/>
        </w:rPr>
      </w:pPr>
      <w:r>
        <w:rPr>
          <w:spacing w:val="-1"/>
          <w:sz w:val="24"/>
          <w:szCs w:val="24"/>
        </w:rPr>
        <w:t>4.中标或成交通知书。</w:t>
      </w:r>
    </w:p>
    <w:p w14:paraId="07478833">
      <w:pPr>
        <w:pStyle w:val="7"/>
        <w:spacing w:before="183" w:line="290" w:lineRule="auto"/>
        <w:ind w:left="28" w:right="80" w:firstLine="426"/>
        <w:rPr>
          <w:spacing w:val="-1"/>
          <w:sz w:val="24"/>
          <w:szCs w:val="24"/>
        </w:rPr>
      </w:pPr>
      <w:r>
        <w:rPr>
          <w:spacing w:val="-1"/>
          <w:sz w:val="24"/>
          <w:szCs w:val="24"/>
        </w:rPr>
        <w:t>第十五条  其他约定</w:t>
      </w:r>
    </w:p>
    <w:p w14:paraId="4DDC3E79">
      <w:pPr>
        <w:pStyle w:val="7"/>
        <w:spacing w:before="183" w:line="290" w:lineRule="auto"/>
        <w:ind w:left="28" w:right="80" w:firstLine="426"/>
        <w:rPr>
          <w:spacing w:val="-1"/>
          <w:sz w:val="24"/>
          <w:szCs w:val="24"/>
        </w:rPr>
      </w:pPr>
      <w:r>
        <w:rPr>
          <w:spacing w:val="-1"/>
          <w:sz w:val="24"/>
          <w:szCs w:val="24"/>
        </w:rPr>
        <w:t>本合同一式六份，具有同等法律效力，甲方三份、乙方二份、采购代理机构 执一份。</w:t>
      </w:r>
    </w:p>
    <w:p w14:paraId="41C241EA">
      <w:pPr>
        <w:pStyle w:val="7"/>
        <w:spacing w:before="183" w:line="290" w:lineRule="auto"/>
        <w:ind w:left="28" w:right="80" w:firstLine="426"/>
        <w:rPr>
          <w:spacing w:val="-1"/>
          <w:sz w:val="24"/>
          <w:szCs w:val="24"/>
        </w:rPr>
      </w:pPr>
    </w:p>
    <w:tbl>
      <w:tblPr>
        <w:tblStyle w:val="24"/>
        <w:tblW w:w="8195"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3"/>
        <w:gridCol w:w="4202"/>
      </w:tblGrid>
      <w:tr w14:paraId="63720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3993" w:type="dxa"/>
            <w:vAlign w:val="top"/>
          </w:tcPr>
          <w:p w14:paraId="78465CBA">
            <w:pPr>
              <w:pStyle w:val="7"/>
              <w:spacing w:before="183" w:line="290" w:lineRule="auto"/>
              <w:ind w:left="28" w:right="80" w:firstLine="426"/>
              <w:rPr>
                <w:spacing w:val="-1"/>
                <w:sz w:val="24"/>
                <w:szCs w:val="24"/>
              </w:rPr>
            </w:pPr>
            <w:r>
              <w:rPr>
                <w:spacing w:val="-1"/>
                <w:sz w:val="24"/>
                <w:szCs w:val="24"/>
              </w:rPr>
              <w:t>甲方（章）</w:t>
            </w:r>
          </w:p>
          <w:p w14:paraId="06A1687C">
            <w:pPr>
              <w:pStyle w:val="7"/>
              <w:spacing w:before="183" w:line="290" w:lineRule="auto"/>
              <w:ind w:left="28" w:right="80" w:firstLine="426"/>
              <w:rPr>
                <w:spacing w:val="-1"/>
                <w:sz w:val="24"/>
                <w:szCs w:val="24"/>
              </w:rPr>
            </w:pPr>
            <w:r>
              <w:rPr>
                <w:spacing w:val="-1"/>
                <w:sz w:val="24"/>
                <w:szCs w:val="24"/>
              </w:rPr>
              <w:t>年  月  日</w:t>
            </w:r>
          </w:p>
        </w:tc>
        <w:tc>
          <w:tcPr>
            <w:tcW w:w="4202" w:type="dxa"/>
            <w:vAlign w:val="top"/>
          </w:tcPr>
          <w:p w14:paraId="337CC014">
            <w:pPr>
              <w:pStyle w:val="7"/>
              <w:spacing w:before="183" w:line="290" w:lineRule="auto"/>
              <w:ind w:left="28" w:right="80" w:firstLine="426"/>
              <w:rPr>
                <w:spacing w:val="-1"/>
                <w:sz w:val="24"/>
                <w:szCs w:val="24"/>
              </w:rPr>
            </w:pPr>
            <w:r>
              <w:rPr>
                <w:spacing w:val="-1"/>
                <w:sz w:val="24"/>
                <w:szCs w:val="24"/>
              </w:rPr>
              <w:t>乙方（章）</w:t>
            </w:r>
          </w:p>
          <w:p w14:paraId="2ED312DF">
            <w:pPr>
              <w:pStyle w:val="7"/>
              <w:spacing w:before="183" w:line="290" w:lineRule="auto"/>
              <w:ind w:left="28" w:right="80" w:firstLine="426"/>
              <w:rPr>
                <w:spacing w:val="-1"/>
                <w:sz w:val="24"/>
                <w:szCs w:val="24"/>
              </w:rPr>
            </w:pPr>
            <w:r>
              <w:rPr>
                <w:spacing w:val="-1"/>
                <w:sz w:val="24"/>
                <w:szCs w:val="24"/>
              </w:rPr>
              <w:t>年   月    日</w:t>
            </w:r>
          </w:p>
        </w:tc>
      </w:tr>
      <w:tr w14:paraId="48621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3993" w:type="dxa"/>
            <w:vAlign w:val="top"/>
          </w:tcPr>
          <w:p w14:paraId="07ED6326">
            <w:pPr>
              <w:pStyle w:val="7"/>
              <w:spacing w:before="183" w:line="290" w:lineRule="auto"/>
              <w:ind w:left="28" w:right="80" w:firstLine="426"/>
              <w:rPr>
                <w:spacing w:val="-1"/>
                <w:sz w:val="24"/>
                <w:szCs w:val="24"/>
              </w:rPr>
            </w:pPr>
            <w:r>
              <w:rPr>
                <w:spacing w:val="-1"/>
                <w:sz w:val="24"/>
                <w:szCs w:val="24"/>
              </w:rPr>
              <w:t>单位地址：</w:t>
            </w:r>
          </w:p>
        </w:tc>
        <w:tc>
          <w:tcPr>
            <w:tcW w:w="4202" w:type="dxa"/>
            <w:vAlign w:val="top"/>
          </w:tcPr>
          <w:p w14:paraId="5468CEC9">
            <w:pPr>
              <w:pStyle w:val="7"/>
              <w:spacing w:before="183" w:line="290" w:lineRule="auto"/>
              <w:ind w:left="28" w:right="80" w:firstLine="426"/>
              <w:rPr>
                <w:spacing w:val="-1"/>
                <w:sz w:val="24"/>
                <w:szCs w:val="24"/>
              </w:rPr>
            </w:pPr>
            <w:r>
              <w:rPr>
                <w:spacing w:val="-1"/>
                <w:sz w:val="24"/>
                <w:szCs w:val="24"/>
              </w:rPr>
              <w:t>单位地址：</w:t>
            </w:r>
          </w:p>
        </w:tc>
      </w:tr>
      <w:tr w14:paraId="4EA3B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993" w:type="dxa"/>
            <w:vAlign w:val="top"/>
          </w:tcPr>
          <w:p w14:paraId="5CC79B77">
            <w:pPr>
              <w:pStyle w:val="7"/>
              <w:spacing w:before="183" w:line="290" w:lineRule="auto"/>
              <w:ind w:left="28" w:right="80" w:firstLine="426"/>
              <w:rPr>
                <w:spacing w:val="-1"/>
                <w:sz w:val="24"/>
                <w:szCs w:val="24"/>
              </w:rPr>
            </w:pPr>
            <w:r>
              <w:rPr>
                <w:spacing w:val="-1"/>
                <w:sz w:val="24"/>
                <w:szCs w:val="24"/>
              </w:rPr>
              <w:t>法定代表人</w:t>
            </w:r>
            <w:r>
              <w:rPr>
                <w:rFonts w:hint="eastAsia"/>
                <w:spacing w:val="-1"/>
                <w:sz w:val="24"/>
                <w:szCs w:val="24"/>
                <w:lang w:eastAsia="zh-CN"/>
              </w:rPr>
              <w:t>（</w:t>
            </w:r>
            <w:r>
              <w:rPr>
                <w:rFonts w:hint="eastAsia"/>
                <w:spacing w:val="-1"/>
                <w:sz w:val="24"/>
                <w:szCs w:val="24"/>
                <w:lang w:val="en-US" w:eastAsia="zh-CN"/>
              </w:rPr>
              <w:t>委托代理人</w:t>
            </w:r>
            <w:r>
              <w:rPr>
                <w:rFonts w:hint="eastAsia"/>
                <w:spacing w:val="-1"/>
                <w:sz w:val="24"/>
                <w:szCs w:val="24"/>
                <w:lang w:eastAsia="zh-CN"/>
              </w:rPr>
              <w:t>）</w:t>
            </w:r>
            <w:r>
              <w:rPr>
                <w:spacing w:val="-1"/>
                <w:sz w:val="24"/>
                <w:szCs w:val="24"/>
              </w:rPr>
              <w:t>：</w:t>
            </w:r>
          </w:p>
        </w:tc>
        <w:tc>
          <w:tcPr>
            <w:tcW w:w="4202" w:type="dxa"/>
            <w:vAlign w:val="top"/>
          </w:tcPr>
          <w:p w14:paraId="3C309ACA">
            <w:pPr>
              <w:pStyle w:val="7"/>
              <w:spacing w:before="183" w:line="290" w:lineRule="auto"/>
              <w:ind w:left="28" w:right="80" w:firstLine="426"/>
              <w:rPr>
                <w:spacing w:val="-1"/>
                <w:sz w:val="24"/>
                <w:szCs w:val="24"/>
              </w:rPr>
            </w:pPr>
            <w:r>
              <w:rPr>
                <w:spacing w:val="-1"/>
                <w:sz w:val="24"/>
                <w:szCs w:val="24"/>
              </w:rPr>
              <w:t>法定代表人</w:t>
            </w:r>
            <w:r>
              <w:rPr>
                <w:rFonts w:hint="eastAsia"/>
                <w:spacing w:val="-1"/>
                <w:sz w:val="24"/>
                <w:szCs w:val="24"/>
                <w:lang w:eastAsia="zh-CN"/>
              </w:rPr>
              <w:t>（</w:t>
            </w:r>
            <w:r>
              <w:rPr>
                <w:rFonts w:hint="eastAsia"/>
                <w:spacing w:val="-1"/>
                <w:sz w:val="24"/>
                <w:szCs w:val="24"/>
                <w:lang w:val="en-US" w:eastAsia="zh-CN"/>
              </w:rPr>
              <w:t>委托代理人</w:t>
            </w:r>
            <w:r>
              <w:rPr>
                <w:rFonts w:hint="eastAsia"/>
                <w:spacing w:val="-1"/>
                <w:sz w:val="24"/>
                <w:szCs w:val="24"/>
                <w:lang w:eastAsia="zh-CN"/>
              </w:rPr>
              <w:t>）</w:t>
            </w:r>
            <w:r>
              <w:rPr>
                <w:spacing w:val="-1"/>
                <w:sz w:val="24"/>
                <w:szCs w:val="24"/>
              </w:rPr>
              <w:t>：</w:t>
            </w:r>
          </w:p>
        </w:tc>
      </w:tr>
      <w:tr w14:paraId="48A5E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3993" w:type="dxa"/>
            <w:vAlign w:val="top"/>
          </w:tcPr>
          <w:p w14:paraId="499FBE8C">
            <w:pPr>
              <w:pStyle w:val="7"/>
              <w:spacing w:before="183" w:line="290" w:lineRule="auto"/>
              <w:ind w:left="28" w:right="80" w:firstLine="426"/>
              <w:rPr>
                <w:spacing w:val="-1"/>
                <w:sz w:val="24"/>
                <w:szCs w:val="24"/>
              </w:rPr>
            </w:pPr>
            <w:r>
              <w:rPr>
                <w:spacing w:val="-1"/>
                <w:sz w:val="24"/>
                <w:szCs w:val="24"/>
              </w:rPr>
              <w:t>电话：</w:t>
            </w:r>
          </w:p>
        </w:tc>
        <w:tc>
          <w:tcPr>
            <w:tcW w:w="4202" w:type="dxa"/>
            <w:vAlign w:val="top"/>
          </w:tcPr>
          <w:p w14:paraId="21DE30DD">
            <w:pPr>
              <w:pStyle w:val="7"/>
              <w:spacing w:before="183" w:line="290" w:lineRule="auto"/>
              <w:ind w:left="28" w:right="80" w:firstLine="426"/>
              <w:rPr>
                <w:spacing w:val="-1"/>
                <w:sz w:val="24"/>
                <w:szCs w:val="24"/>
              </w:rPr>
            </w:pPr>
            <w:r>
              <w:rPr>
                <w:spacing w:val="-1"/>
                <w:sz w:val="24"/>
                <w:szCs w:val="24"/>
              </w:rPr>
              <w:t>电话：</w:t>
            </w:r>
          </w:p>
        </w:tc>
      </w:tr>
      <w:tr w14:paraId="77FDC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3993" w:type="dxa"/>
            <w:vAlign w:val="top"/>
          </w:tcPr>
          <w:p w14:paraId="7C1609EA">
            <w:pPr>
              <w:pStyle w:val="7"/>
              <w:spacing w:before="183" w:line="290" w:lineRule="auto"/>
              <w:ind w:left="28" w:right="80" w:firstLine="426"/>
              <w:rPr>
                <w:spacing w:val="-1"/>
                <w:sz w:val="24"/>
                <w:szCs w:val="24"/>
              </w:rPr>
            </w:pPr>
            <w:r>
              <w:rPr>
                <w:spacing w:val="-1"/>
                <w:sz w:val="24"/>
                <w:szCs w:val="24"/>
              </w:rPr>
              <w:t>开户银行：</w:t>
            </w:r>
          </w:p>
        </w:tc>
        <w:tc>
          <w:tcPr>
            <w:tcW w:w="4202" w:type="dxa"/>
            <w:vAlign w:val="top"/>
          </w:tcPr>
          <w:p w14:paraId="2E29008C">
            <w:pPr>
              <w:pStyle w:val="7"/>
              <w:spacing w:before="183" w:line="290" w:lineRule="auto"/>
              <w:ind w:left="28" w:right="80" w:firstLine="426"/>
              <w:rPr>
                <w:spacing w:val="-1"/>
                <w:sz w:val="24"/>
                <w:szCs w:val="24"/>
              </w:rPr>
            </w:pPr>
            <w:r>
              <w:rPr>
                <w:spacing w:val="-1"/>
                <w:sz w:val="24"/>
                <w:szCs w:val="24"/>
              </w:rPr>
              <w:t>开户银行：</w:t>
            </w:r>
          </w:p>
        </w:tc>
      </w:tr>
      <w:tr w14:paraId="00731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993" w:type="dxa"/>
            <w:vAlign w:val="top"/>
          </w:tcPr>
          <w:p w14:paraId="141A338A">
            <w:pPr>
              <w:pStyle w:val="7"/>
              <w:spacing w:before="183" w:line="290" w:lineRule="auto"/>
              <w:ind w:left="28" w:right="80" w:firstLine="426"/>
              <w:rPr>
                <w:spacing w:val="-1"/>
                <w:sz w:val="24"/>
                <w:szCs w:val="24"/>
              </w:rPr>
            </w:pPr>
            <w:r>
              <w:rPr>
                <w:spacing w:val="-1"/>
                <w:sz w:val="24"/>
                <w:szCs w:val="24"/>
              </w:rPr>
              <w:t>账号：</w:t>
            </w:r>
          </w:p>
        </w:tc>
        <w:tc>
          <w:tcPr>
            <w:tcW w:w="4202" w:type="dxa"/>
            <w:vAlign w:val="top"/>
          </w:tcPr>
          <w:p w14:paraId="163ABDFF">
            <w:pPr>
              <w:pStyle w:val="7"/>
              <w:spacing w:before="183" w:line="290" w:lineRule="auto"/>
              <w:ind w:left="28" w:right="80" w:firstLine="426"/>
              <w:rPr>
                <w:spacing w:val="-1"/>
                <w:sz w:val="24"/>
                <w:szCs w:val="24"/>
              </w:rPr>
            </w:pPr>
            <w:r>
              <w:rPr>
                <w:spacing w:val="-1"/>
                <w:sz w:val="24"/>
                <w:szCs w:val="24"/>
              </w:rPr>
              <w:t>账号：</w:t>
            </w:r>
          </w:p>
        </w:tc>
      </w:tr>
      <w:tr w14:paraId="66E46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993" w:type="dxa"/>
            <w:vAlign w:val="top"/>
          </w:tcPr>
          <w:p w14:paraId="331B9668">
            <w:pPr>
              <w:pStyle w:val="7"/>
              <w:spacing w:before="183" w:line="290" w:lineRule="auto"/>
              <w:ind w:left="28" w:right="80" w:firstLine="426"/>
              <w:rPr>
                <w:spacing w:val="-1"/>
                <w:sz w:val="24"/>
                <w:szCs w:val="24"/>
              </w:rPr>
            </w:pPr>
            <w:r>
              <w:rPr>
                <w:rFonts w:hint="eastAsia"/>
                <w:spacing w:val="-1"/>
                <w:sz w:val="24"/>
                <w:szCs w:val="24"/>
                <w:lang w:val="en-US" w:eastAsia="zh-CN"/>
              </w:rPr>
              <w:t>开户名称</w:t>
            </w:r>
            <w:r>
              <w:rPr>
                <w:spacing w:val="-1"/>
                <w:sz w:val="24"/>
                <w:szCs w:val="24"/>
              </w:rPr>
              <w:t>：</w:t>
            </w:r>
          </w:p>
        </w:tc>
        <w:tc>
          <w:tcPr>
            <w:tcW w:w="4202" w:type="dxa"/>
            <w:vAlign w:val="top"/>
          </w:tcPr>
          <w:p w14:paraId="0E10263E">
            <w:pPr>
              <w:pStyle w:val="7"/>
              <w:spacing w:before="183" w:line="290" w:lineRule="auto"/>
              <w:ind w:left="28" w:right="80" w:firstLine="426"/>
              <w:rPr>
                <w:spacing w:val="-1"/>
                <w:sz w:val="24"/>
                <w:szCs w:val="24"/>
              </w:rPr>
            </w:pPr>
            <w:r>
              <w:rPr>
                <w:rFonts w:hint="eastAsia"/>
                <w:spacing w:val="-1"/>
                <w:sz w:val="24"/>
                <w:szCs w:val="24"/>
                <w:lang w:val="en-US" w:eastAsia="zh-CN"/>
              </w:rPr>
              <w:t>开户名称</w:t>
            </w:r>
            <w:r>
              <w:rPr>
                <w:spacing w:val="-1"/>
                <w:sz w:val="24"/>
                <w:szCs w:val="24"/>
              </w:rPr>
              <w:t>：</w:t>
            </w:r>
          </w:p>
        </w:tc>
      </w:tr>
      <w:tr w14:paraId="0208A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3993" w:type="dxa"/>
            <w:tcBorders>
              <w:right w:val="nil"/>
            </w:tcBorders>
            <w:vAlign w:val="top"/>
          </w:tcPr>
          <w:p w14:paraId="660627E6">
            <w:pPr>
              <w:pStyle w:val="7"/>
              <w:spacing w:before="183" w:line="290" w:lineRule="auto"/>
              <w:ind w:left="28" w:right="80" w:firstLine="426"/>
              <w:rPr>
                <w:spacing w:val="-1"/>
                <w:sz w:val="24"/>
                <w:szCs w:val="24"/>
              </w:rPr>
            </w:pPr>
            <w:r>
              <w:rPr>
                <w:spacing w:val="-1"/>
                <w:sz w:val="24"/>
                <w:szCs w:val="24"/>
              </w:rPr>
              <w:t>经办人：</w:t>
            </w:r>
          </w:p>
        </w:tc>
        <w:tc>
          <w:tcPr>
            <w:tcW w:w="4202" w:type="dxa"/>
            <w:tcBorders>
              <w:left w:val="nil"/>
            </w:tcBorders>
            <w:vAlign w:val="top"/>
          </w:tcPr>
          <w:p w14:paraId="70D5DC51">
            <w:pPr>
              <w:pStyle w:val="7"/>
              <w:spacing w:before="183" w:line="290" w:lineRule="auto"/>
              <w:ind w:left="28" w:right="80" w:firstLine="426"/>
              <w:rPr>
                <w:spacing w:val="-1"/>
                <w:sz w:val="24"/>
                <w:szCs w:val="24"/>
              </w:rPr>
            </w:pPr>
          </w:p>
          <w:p w14:paraId="3BCE8C44">
            <w:pPr>
              <w:pStyle w:val="7"/>
              <w:spacing w:before="183" w:line="290" w:lineRule="auto"/>
              <w:ind w:left="28" w:right="80" w:firstLine="426"/>
              <w:rPr>
                <w:spacing w:val="-1"/>
                <w:sz w:val="24"/>
                <w:szCs w:val="24"/>
              </w:rPr>
            </w:pPr>
          </w:p>
          <w:p w14:paraId="272E4D46">
            <w:pPr>
              <w:pStyle w:val="7"/>
              <w:spacing w:before="183" w:line="290" w:lineRule="auto"/>
              <w:ind w:left="28" w:right="80" w:firstLine="426"/>
              <w:rPr>
                <w:spacing w:val="-1"/>
                <w:sz w:val="24"/>
                <w:szCs w:val="24"/>
              </w:rPr>
            </w:pPr>
            <w:r>
              <w:rPr>
                <w:spacing w:val="-1"/>
                <w:sz w:val="24"/>
                <w:szCs w:val="24"/>
              </w:rPr>
              <w:t>年     月     日</w:t>
            </w:r>
          </w:p>
        </w:tc>
      </w:tr>
    </w:tbl>
    <w:p w14:paraId="24FD7231">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p>
    <w:p w14:paraId="1131F33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Pr>
        <w:rPr>
          <w:sz w:val="24"/>
          <w:szCs w:val="24"/>
        </w:rPr>
      </w:pPr>
    </w:p>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661171">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5A26C50">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47AF98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4C0DEC5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0B85B524">
      <w:pPr>
        <w:keepNext w:val="0"/>
        <w:keepLines w:val="0"/>
        <w:pageBreakBefore w:val="0"/>
        <w:numPr>
          <w:ilvl w:val="0"/>
          <w:numId w:val="3"/>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技术格式（暗标）</w:t>
      </w:r>
    </w:p>
    <w:p w14:paraId="7C5DD16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1D8453B">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1.整体服务方案；</w:t>
      </w:r>
    </w:p>
    <w:p w14:paraId="619470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2.宿舍内学生的日常行为管理方案；</w:t>
      </w:r>
    </w:p>
    <w:p w14:paraId="36ABA241">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3.学生宿舍内务管理工作方案；</w:t>
      </w:r>
    </w:p>
    <w:p w14:paraId="5EE84929">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4.宿舍消防安全工作管理方案；</w:t>
      </w:r>
    </w:p>
    <w:p w14:paraId="27200F70">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5.宿管工作响应机制、突发事件应急预案；</w:t>
      </w:r>
    </w:p>
    <w:p w14:paraId="3E4C16DE">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6.宿管工作管理机制；</w:t>
      </w:r>
    </w:p>
    <w:p w14:paraId="3C39BCE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7.服务人员管理方案；</w:t>
      </w:r>
    </w:p>
    <w:p w14:paraId="65DEA901">
      <w:pPr>
        <w:keepNext w:val="0"/>
        <w:keepLines w:val="0"/>
        <w:pageBreakBefore w:val="0"/>
        <w:widowControl w:val="0"/>
        <w:kinsoku/>
        <w:wordWrap w:val="0"/>
        <w:overflowPunct/>
        <w:topLinePunct w:val="0"/>
        <w:autoSpaceDE w:val="0"/>
        <w:autoSpaceDN w:val="0"/>
        <w:bidi w:val="0"/>
        <w:adjustRightInd w:val="0"/>
        <w:spacing w:line="360" w:lineRule="auto"/>
        <w:jc w:val="both"/>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8.服务人员培训方案。</w:t>
      </w:r>
    </w:p>
    <w:p w14:paraId="04AF1C9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FE3CAD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A57F6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9A0DC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F48C6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A7D56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41F8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2166E1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3AA1B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0BE94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9C74C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5976A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AEBFE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131D9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E1C82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6CEF4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74C47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3A19B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985BC6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0810A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26996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B75DE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A3BD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BD29C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07CB0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DE710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3E0ABE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bookmarkStart w:id="2" w:name="_GoBack"/>
      <w:bookmarkEnd w:id="2"/>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3.投标人业绩</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4.体系认证</w:t>
      </w:r>
    </w:p>
    <w:p w14:paraId="081A78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拟投入本项目的项目负责人、服务人员名单、人员配备情况和人员基本情况等</w:t>
      </w:r>
    </w:p>
    <w:p w14:paraId="48F38EE3">
      <w:pPr>
        <w:keepNext w:val="0"/>
        <w:keepLines w:val="0"/>
        <w:pageBreakBefore w:val="0"/>
        <w:kinsoku/>
        <w:wordWrap w:val="0"/>
        <w:overflowPunct/>
        <w:topLinePunct w:val="0"/>
        <w:bidi w:val="0"/>
        <w:spacing w:line="360" w:lineRule="auto"/>
        <w:jc w:val="both"/>
        <w:rPr>
          <w:rFonts w:hint="default"/>
          <w:lang w:val="en-US" w:eastAsia="zh-CN"/>
        </w:rPr>
      </w:pPr>
      <w:r>
        <w:rPr>
          <w:rFonts w:hint="eastAsia" w:asciiTheme="minorEastAsia" w:hAnsiTheme="minorEastAsia" w:eastAsiaTheme="minorEastAsia" w:cstheme="minorEastAsia"/>
          <w:b/>
          <w:sz w:val="24"/>
          <w:szCs w:val="24"/>
          <w:lang w:val="en-US" w:eastAsia="zh-CN"/>
        </w:rPr>
        <w:t>6.服务承诺</w:t>
      </w:r>
    </w:p>
    <w:p w14:paraId="3727326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7.</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51503"/>
    <w:multiLevelType w:val="singleLevel"/>
    <w:tmpl w:val="97B51503"/>
    <w:lvl w:ilvl="0" w:tentative="0">
      <w:start w:val="13"/>
      <w:numFmt w:val="decimal"/>
      <w:suff w:val="nothing"/>
      <w:lvlText w:val="%1、"/>
      <w:lvlJc w:val="left"/>
    </w:lvl>
  </w:abstractNum>
  <w:abstractNum w:abstractNumId="1">
    <w:nsid w:val="18C25E4D"/>
    <w:multiLevelType w:val="singleLevel"/>
    <w:tmpl w:val="18C25E4D"/>
    <w:lvl w:ilvl="0" w:tentative="0">
      <w:start w:val="2"/>
      <w:numFmt w:val="chineseCounting"/>
      <w:suff w:val="nothing"/>
      <w:lvlText w:val="%1、"/>
      <w:lvlJc w:val="left"/>
      <w:rPr>
        <w:rFonts w:hint="eastAsia"/>
      </w:rPr>
    </w:lvl>
  </w:abstractNum>
  <w:abstractNum w:abstractNumId="2">
    <w:nsid w:val="5D7BE5FA"/>
    <w:multiLevelType w:val="singleLevel"/>
    <w:tmpl w:val="5D7BE5F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AD1231"/>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7249AF"/>
    <w:rsid w:val="1F8737CC"/>
    <w:rsid w:val="1FE61854"/>
    <w:rsid w:val="1FF31541"/>
    <w:rsid w:val="20B147CB"/>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A8202C"/>
    <w:rsid w:val="37C036A0"/>
    <w:rsid w:val="37D664EB"/>
    <w:rsid w:val="37E776C2"/>
    <w:rsid w:val="383C09C6"/>
    <w:rsid w:val="38704382"/>
    <w:rsid w:val="388B2F38"/>
    <w:rsid w:val="399D1B1E"/>
    <w:rsid w:val="3A046503"/>
    <w:rsid w:val="3A386160"/>
    <w:rsid w:val="3B07350D"/>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45AF2"/>
    <w:rsid w:val="3E7A6E5F"/>
    <w:rsid w:val="3E807399"/>
    <w:rsid w:val="3E923BF9"/>
    <w:rsid w:val="3ED454B4"/>
    <w:rsid w:val="3F0A4EA1"/>
    <w:rsid w:val="3F415363"/>
    <w:rsid w:val="3F487C50"/>
    <w:rsid w:val="3F814E1B"/>
    <w:rsid w:val="3FC65745"/>
    <w:rsid w:val="3FCE3BC4"/>
    <w:rsid w:val="40274071"/>
    <w:rsid w:val="405D1A2A"/>
    <w:rsid w:val="407F405E"/>
    <w:rsid w:val="409370B0"/>
    <w:rsid w:val="40D41902"/>
    <w:rsid w:val="410F0A26"/>
    <w:rsid w:val="41884B35"/>
    <w:rsid w:val="423849B8"/>
    <w:rsid w:val="435F746A"/>
    <w:rsid w:val="4372309F"/>
    <w:rsid w:val="44093E52"/>
    <w:rsid w:val="444E5D13"/>
    <w:rsid w:val="446F3136"/>
    <w:rsid w:val="44790C24"/>
    <w:rsid w:val="453A628D"/>
    <w:rsid w:val="45CF0C25"/>
    <w:rsid w:val="45DD7715"/>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9F878B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8426EC"/>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447D0C"/>
    <w:rsid w:val="70725ED5"/>
    <w:rsid w:val="70B362F9"/>
    <w:rsid w:val="70FC3328"/>
    <w:rsid w:val="712D6B22"/>
    <w:rsid w:val="71653340"/>
    <w:rsid w:val="71F347D3"/>
    <w:rsid w:val="71FC098F"/>
    <w:rsid w:val="72415D05"/>
    <w:rsid w:val="7296241B"/>
    <w:rsid w:val="72BB3CBA"/>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6">
    <w:name w:val="annotation text"/>
    <w:basedOn w:val="1"/>
    <w:autoRedefine/>
    <w:qFormat/>
    <w:uiPriority w:val="0"/>
    <w:pPr>
      <w:jc w:val="left"/>
    </w:pPr>
  </w:style>
  <w:style w:type="paragraph" w:styleId="7">
    <w:name w:val="Body Text"/>
    <w:basedOn w:val="1"/>
    <w:autoRedefine/>
    <w:qFormat/>
    <w:uiPriority w:val="0"/>
    <w:rPr>
      <w:rFonts w:ascii="宋体" w:hAnsi="宋体" w:eastAsia="宋体" w:cs="宋体"/>
      <w:sz w:val="31"/>
      <w:szCs w:val="31"/>
      <w:lang w:val="en-US" w:eastAsia="en-US" w:bidi="ar-SA"/>
    </w:r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next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autoRedefine/>
    <w:qFormat/>
    <w:uiPriority w:val="0"/>
    <w:pPr>
      <w:spacing w:after="120" w:line="480" w:lineRule="auto"/>
    </w:pPr>
    <w:rPr>
      <w:rFonts w:ascii="Tahoma" w:hAnsi="Tahoma"/>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basedOn w:val="9"/>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 w:type="paragraph" w:customStyle="1" w:styleId="34">
    <w:name w:val="其他"/>
    <w:basedOn w:val="1"/>
    <w:next w:val="1"/>
    <w:qFormat/>
    <w:uiPriority w:val="0"/>
    <w:pPr>
      <w:widowControl w:val="0"/>
      <w:shd w:val="clear" w:color="auto" w:fill="FFFFFF"/>
      <w:jc w:val="left"/>
    </w:pPr>
    <w:rPr>
      <w:rFonts w:ascii="MingLiU" w:hAnsi="MingLiU" w:eastAsia="MingLiU" w:cs="MingLiU"/>
      <w:sz w:val="40"/>
      <w:szCs w:val="40"/>
      <w:u w:val="no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13620</Words>
  <Characters>14335</Characters>
  <TotalTime>21</TotalTime>
  <ScaleCrop>false</ScaleCrop>
  <LinksUpToDate>false</LinksUpToDate>
  <CharactersWithSpaces>14660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2025-10-23T01:40:33Z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